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tblpY="134"/>
        <w:tblW w:w="0" w:type="auto"/>
        <w:tblLook w:val="04A0" w:firstRow="1" w:lastRow="0" w:firstColumn="1" w:lastColumn="0" w:noHBand="0" w:noVBand="1"/>
      </w:tblPr>
      <w:tblGrid>
        <w:gridCol w:w="9288"/>
      </w:tblGrid>
      <w:tr w:rsidR="00026663" w:rsidRPr="008E3DE3" w14:paraId="6C9D1656" w14:textId="77777777" w:rsidTr="008A25E5">
        <w:trPr>
          <w:trHeight w:val="557"/>
        </w:trPr>
        <w:tc>
          <w:tcPr>
            <w:tcW w:w="92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42859E5" w14:textId="1F746484" w:rsidR="008A25E5" w:rsidRPr="008E3DE3" w:rsidRDefault="008A25E5" w:rsidP="00026663">
            <w:pPr>
              <w:pStyle w:val="Generalijeinapomena"/>
            </w:pPr>
            <w:r w:rsidRPr="008E3DE3">
              <w:rPr>
                <w:b/>
              </w:rPr>
              <w:t>E-</w:t>
            </w:r>
            <w:r w:rsidR="008E73C2" w:rsidRPr="008E3DE3">
              <w:rPr>
                <w:b/>
              </w:rPr>
              <w:t>Smart Systems d.o.o.</w:t>
            </w:r>
            <w:r w:rsidR="00026663" w:rsidRPr="008E3DE3">
              <w:t xml:space="preserve"> | </w:t>
            </w:r>
            <w:r w:rsidR="00026663" w:rsidRPr="008E3DE3">
              <w:rPr>
                <w:b/>
              </w:rPr>
              <w:t>Adresa:</w:t>
            </w:r>
            <w:r w:rsidR="00026663" w:rsidRPr="008E3DE3">
              <w:t xml:space="preserve"> Kneza Višeslava 70a, 11030 Beograd, Srbija</w:t>
            </w:r>
            <w:r w:rsidRPr="008E3DE3">
              <w:t xml:space="preserve"> | </w:t>
            </w:r>
            <w:r w:rsidR="00026663" w:rsidRPr="008E3DE3">
              <w:rPr>
                <w:b/>
              </w:rPr>
              <w:t>Sertifikaciono telo (ESS QCA)</w:t>
            </w:r>
            <w:r w:rsidRPr="008E3DE3">
              <w:t xml:space="preserve"> | </w:t>
            </w:r>
            <w:r w:rsidR="00026663" w:rsidRPr="008E3DE3">
              <w:rPr>
                <w:b/>
              </w:rPr>
              <w:t>Tel:</w:t>
            </w:r>
            <w:r w:rsidR="00026663" w:rsidRPr="008E3DE3">
              <w:t xml:space="preserve"> 011 3050280, </w:t>
            </w:r>
            <w:r w:rsidR="00026663" w:rsidRPr="008E3DE3">
              <w:rPr>
                <w:b/>
              </w:rPr>
              <w:t>Fax:</w:t>
            </w:r>
            <w:r w:rsidR="00026663" w:rsidRPr="008E3DE3">
              <w:t xml:space="preserve"> 011 3050222</w:t>
            </w:r>
          </w:p>
          <w:p w14:paraId="32E98C17" w14:textId="77777777" w:rsidR="00026663" w:rsidRPr="008E3DE3" w:rsidRDefault="00026663" w:rsidP="008A25E5">
            <w:pPr>
              <w:pStyle w:val="Generalijeinapomena"/>
            </w:pPr>
            <w:r w:rsidRPr="008E3DE3">
              <w:rPr>
                <w:b/>
              </w:rPr>
              <w:t>E-mail:</w:t>
            </w:r>
            <w:r w:rsidRPr="008E3DE3">
              <w:t xml:space="preserve"> </w:t>
            </w:r>
            <w:r w:rsidR="008A25E5" w:rsidRPr="008E3DE3">
              <w:t xml:space="preserve">qca@e-smartsys.com  | </w:t>
            </w:r>
            <w:r w:rsidRPr="008E3DE3">
              <w:rPr>
                <w:b/>
              </w:rPr>
              <w:t>Matični broj:</w:t>
            </w:r>
            <w:r w:rsidRPr="008E3DE3">
              <w:t xml:space="preserve"> 17247565, </w:t>
            </w:r>
            <w:r w:rsidRPr="008E3DE3">
              <w:rPr>
                <w:b/>
              </w:rPr>
              <w:t>PIB:</w:t>
            </w:r>
            <w:r w:rsidRPr="008E3DE3">
              <w:t xml:space="preserve"> 101833141, </w:t>
            </w:r>
            <w:r w:rsidRPr="008E3DE3">
              <w:rPr>
                <w:b/>
              </w:rPr>
              <w:t>Šifra delatnosti</w:t>
            </w:r>
            <w:r w:rsidRPr="008E3DE3">
              <w:rPr>
                <w:b/>
                <w:color w:val="000000" w:themeColor="text1"/>
              </w:rPr>
              <w:t>:</w:t>
            </w:r>
            <w:r w:rsidRPr="008E3DE3">
              <w:rPr>
                <w:color w:val="000000" w:themeColor="text1"/>
              </w:rPr>
              <w:t xml:space="preserve"> 6201</w:t>
            </w:r>
          </w:p>
        </w:tc>
      </w:tr>
      <w:tr w:rsidR="00026663" w:rsidRPr="008E3DE3" w14:paraId="672A6659" w14:textId="77777777" w:rsidTr="00532F35">
        <w:tc>
          <w:tcPr>
            <w:tcW w:w="9288" w:type="dxa"/>
            <w:tcBorders>
              <w:top w:val="single" w:sz="4" w:space="0" w:color="000000"/>
              <w:left w:val="nil"/>
              <w:bottom w:val="single" w:sz="4" w:space="0" w:color="000000"/>
              <w:right w:val="nil"/>
            </w:tcBorders>
            <w:vAlign w:val="center"/>
          </w:tcPr>
          <w:p w14:paraId="0A37501D" w14:textId="77777777" w:rsidR="00026663" w:rsidRPr="008E3DE3" w:rsidRDefault="00026663" w:rsidP="00026663">
            <w:pPr>
              <w:rPr>
                <w:sz w:val="16"/>
                <w:szCs w:val="16"/>
                <w:lang w:val="sr-Latn-RS"/>
              </w:rPr>
            </w:pPr>
          </w:p>
        </w:tc>
      </w:tr>
      <w:tr w:rsidR="00026663" w:rsidRPr="008E3DE3" w14:paraId="257A0B48" w14:textId="77777777" w:rsidTr="008A25E5">
        <w:trPr>
          <w:trHeight w:val="708"/>
        </w:trPr>
        <w:tc>
          <w:tcPr>
            <w:tcW w:w="928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C7EDE43" w14:textId="4DDDB751" w:rsidR="00026663" w:rsidRPr="008E3DE3" w:rsidRDefault="00017844" w:rsidP="008E73C2">
            <w:pPr>
              <w:pStyle w:val="Generalijeinapomena"/>
            </w:pPr>
            <w:r w:rsidRPr="008E3DE3">
              <w:t>Ovaj dokument je vlasništvo preduzeća</w:t>
            </w:r>
            <w:r w:rsidR="008A25E5" w:rsidRPr="008E3DE3">
              <w:t xml:space="preserve"> </w:t>
            </w:r>
            <w:r w:rsidR="008A25E5" w:rsidRPr="008E3DE3">
              <w:rPr>
                <w:b/>
              </w:rPr>
              <w:t>E-</w:t>
            </w:r>
            <w:r w:rsidR="008E73C2" w:rsidRPr="008E3DE3">
              <w:rPr>
                <w:b/>
              </w:rPr>
              <w:t>Smart Systems d.o.o.</w:t>
            </w:r>
            <w:r w:rsidR="008A25E5" w:rsidRPr="008E3DE3">
              <w:rPr>
                <w:b/>
              </w:rPr>
              <w:t xml:space="preserve"> </w:t>
            </w:r>
            <w:r w:rsidRPr="008E3DE3">
              <w:t>koje zadržava prava koja mu kao autoru pripadaju. Dokument sadrži poverljive podatke i ni na koji način se njegov sadržaj ne sme kopirati ili distribuirati. Dokument se može koristiti samo u svrhu za koju je dobijen. Primalac ovog dokumenta se nastavkom čitanja obavezuje da će poštovati tajnost i da neće distribuirati informacije u bilo kojoj pisanoj, elektronskoj ili usmenoj formi.</w:t>
            </w:r>
          </w:p>
        </w:tc>
      </w:tr>
    </w:tbl>
    <w:p w14:paraId="5DAB6C7B" w14:textId="77777777" w:rsidR="008A25E5" w:rsidRPr="008E3DE3" w:rsidRDefault="008A25E5" w:rsidP="00C06615">
      <w:pPr>
        <w:pStyle w:val="Title"/>
        <w:rPr>
          <w:b w:val="0"/>
          <w:sz w:val="28"/>
          <w:szCs w:val="28"/>
          <w:lang w:val="sr-Latn-RS"/>
        </w:rPr>
      </w:pPr>
    </w:p>
    <w:tbl>
      <w:tblPr>
        <w:tblStyle w:val="TableGrid"/>
        <w:tblpPr w:leftFromText="181" w:rightFromText="181" w:vertAnchor="text" w:horzAnchor="margin" w:tblpXSpec="right" w:tblpY="-169"/>
        <w:tblW w:w="0" w:type="auto"/>
        <w:tblLook w:val="04A0" w:firstRow="1" w:lastRow="0" w:firstColumn="1" w:lastColumn="0" w:noHBand="0" w:noVBand="1"/>
      </w:tblPr>
      <w:tblGrid>
        <w:gridCol w:w="1242"/>
      </w:tblGrid>
      <w:tr w:rsidR="008A25E5" w:rsidRPr="008E3DE3" w14:paraId="5B59E941" w14:textId="77777777" w:rsidTr="00E67577">
        <w:trPr>
          <w:trHeight w:val="404"/>
        </w:trPr>
        <w:tc>
          <w:tcPr>
            <w:tcW w:w="1242" w:type="dxa"/>
            <w:tcBorders>
              <w:top w:val="single" w:sz="4" w:space="0" w:color="000000"/>
              <w:left w:val="single" w:sz="4" w:space="0" w:color="000000"/>
              <w:bottom w:val="single" w:sz="4" w:space="0" w:color="000000"/>
              <w:right w:val="single" w:sz="4" w:space="0" w:color="000000"/>
            </w:tcBorders>
            <w:vAlign w:val="center"/>
          </w:tcPr>
          <w:p w14:paraId="6C6ECB4B" w14:textId="6FD5BEC0" w:rsidR="008A25E5" w:rsidRPr="008E3DE3" w:rsidRDefault="0054275A" w:rsidP="00E67577">
            <w:pPr>
              <w:pStyle w:val="Generalijeinapomena"/>
              <w:jc w:val="center"/>
              <w:rPr>
                <w:rStyle w:val="Strong"/>
                <w:sz w:val="18"/>
                <w:szCs w:val="18"/>
              </w:rPr>
            </w:pPr>
            <w:r w:rsidRPr="008E3DE3">
              <w:rPr>
                <w:noProof/>
                <w:lang w:eastAsia="sr-Latn-RS"/>
              </w:rPr>
              <mc:AlternateContent>
                <mc:Choice Requires="wps">
                  <w:drawing>
                    <wp:anchor distT="0" distB="0" distL="114300" distR="114300" simplePos="0" relativeHeight="251658240" behindDoc="0" locked="0" layoutInCell="1" allowOverlap="1" wp14:anchorId="6EDF7D3E" wp14:editId="0ED4B3CE">
                      <wp:simplePos x="0" y="0"/>
                      <wp:positionH relativeFrom="column">
                        <wp:posOffset>-159385</wp:posOffset>
                      </wp:positionH>
                      <wp:positionV relativeFrom="paragraph">
                        <wp:posOffset>249555</wp:posOffset>
                      </wp:positionV>
                      <wp:extent cx="971550" cy="219075"/>
                      <wp:effectExtent l="0" t="0" r="0" b="95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8E328" w14:textId="39F564F7" w:rsidR="0054275A" w:rsidRPr="0064507E" w:rsidRDefault="0064507E" w:rsidP="0054275A">
                                  <w:pPr>
                                    <w:jc w:val="center"/>
                                    <w:rPr>
                                      <w:rFonts w:hAnsiTheme="minorHAnsi" w:cstheme="minorHAnsi"/>
                                      <w:color w:val="000000" w:themeColor="text1"/>
                                      <w:sz w:val="16"/>
                                      <w:szCs w:val="16"/>
                                      <w:lang w:val="sr-Latn-RS"/>
                                    </w:rPr>
                                  </w:pPr>
                                  <w:r w:rsidRPr="0064507E">
                                    <w:rPr>
                                      <w:rFonts w:hAnsiTheme="minorHAnsi" w:cstheme="minorHAnsi"/>
                                      <w:color w:val="000000" w:themeColor="text1"/>
                                      <w:sz w:val="16"/>
                                      <w:szCs w:val="16"/>
                                      <w:lang w:val="sr-Latn-RS"/>
                                    </w:rPr>
                                    <w:t>Šifra dokumenta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DF7D3E" id="_x0000_t202" coordsize="21600,21600" o:spt="202" path="m,l,21600r21600,l21600,xe">
                      <v:stroke joinstyle="miter"/>
                      <v:path gradientshapeok="t" o:connecttype="rect"/>
                    </v:shapetype>
                    <v:shape id="Text Box 2" o:spid="_x0000_s1026" type="#_x0000_t202" style="position:absolute;left:0;text-align:left;margin-left:-12.55pt;margin-top:19.65pt;width:76.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" filled="f" stroked="f">
                      <v:textbox>
                        <w:txbxContent>
                          <w:p w14:paraId="3928E328" w14:textId="39F564F7" w:rsidR="0054275A" w:rsidRPr="0064507E" w:rsidRDefault="0064507E" w:rsidP="0054275A">
                            <w:pPr>
                              <w:jc w:val="center"/>
                              <w:rPr>
                                <w:rFonts w:hAnsiTheme="minorHAnsi" w:cstheme="minorHAnsi"/>
                                <w:color w:val="000000" w:themeColor="text1"/>
                                <w:sz w:val="16"/>
                                <w:szCs w:val="16"/>
                                <w:lang w:val="sr-Latn-RS"/>
                              </w:rPr>
                            </w:pPr>
                            <w:r w:rsidRPr="0064507E">
                              <w:rPr>
                                <w:rFonts w:hAnsiTheme="minorHAnsi" w:cstheme="minorHAnsi"/>
                                <w:color w:val="000000" w:themeColor="text1"/>
                                <w:sz w:val="16"/>
                                <w:szCs w:val="16"/>
                                <w:lang w:val="sr-Latn-RS"/>
                              </w:rPr>
                              <w:t>Šifra dokumenta</w:t>
                            </w:r>
                          </w:p>
                        </w:txbxContent>
                      </v:textbox>
                    </v:shape>
                  </w:pict>
                </mc:Fallback>
              </mc:AlternateContent>
            </w:r>
            <w:r w:rsidR="00E07E34" w:rsidRPr="008E3DE3">
              <w:rPr>
                <w:rStyle w:val="Strong"/>
                <w:sz w:val="18"/>
                <w:szCs w:val="18"/>
              </w:rPr>
              <w:t>T-QCA-199</w:t>
            </w:r>
          </w:p>
        </w:tc>
      </w:tr>
    </w:tbl>
    <w:p w14:paraId="74DB2A8E" w14:textId="6C32C3CD" w:rsidR="00E07E34" w:rsidRPr="008E3DE3" w:rsidRDefault="00E07E34" w:rsidP="0064507E">
      <w:pPr>
        <w:pStyle w:val="NoSpacing"/>
        <w:ind w:right="-18"/>
        <w:jc w:val="both"/>
        <w:rPr>
          <w:rFonts w:cs="Tahoma"/>
          <w:sz w:val="18"/>
          <w:szCs w:val="18"/>
          <w:lang w:val="sr-Latn-RS"/>
        </w:rPr>
      </w:pPr>
      <w:r w:rsidRPr="008E3DE3">
        <w:rPr>
          <w:rFonts w:cs="Tahoma"/>
          <w:sz w:val="18"/>
          <w:szCs w:val="18"/>
          <w:lang w:val="sr-Latn-RS"/>
        </w:rPr>
        <w:t>Na osnovu Zakona o elektronskom dokumentu, elektronskoj identifikaciji i uslugama od poverenja u elektronskom poslovanju (</w:t>
      </w:r>
      <w:r w:rsidR="008E3DE3" w:rsidRPr="008E3DE3">
        <w:rPr>
          <w:rFonts w:cs="Tahoma"/>
          <w:sz w:val="18"/>
          <w:szCs w:val="18"/>
          <w:lang w:val="sr-Latn-RS"/>
        </w:rPr>
        <w:t>„</w:t>
      </w:r>
      <w:r w:rsidRPr="008E3DE3">
        <w:rPr>
          <w:rFonts w:cs="Tahoma"/>
          <w:sz w:val="18"/>
          <w:szCs w:val="18"/>
          <w:lang w:val="sr-Latn-RS"/>
        </w:rPr>
        <w:t>Službeni glasnik RS</w:t>
      </w:r>
      <w:r w:rsidR="008E3DE3" w:rsidRPr="008E3DE3">
        <w:rPr>
          <w:rFonts w:cs="Tahoma"/>
          <w:sz w:val="18"/>
          <w:szCs w:val="18"/>
          <w:lang w:val="sr-Latn-RS"/>
        </w:rPr>
        <w:t>“</w:t>
      </w:r>
      <w:r w:rsidRPr="008E3DE3">
        <w:rPr>
          <w:rFonts w:cs="Tahoma"/>
          <w:sz w:val="18"/>
          <w:szCs w:val="18"/>
          <w:lang w:val="sr-Latn-RS"/>
        </w:rPr>
        <w:t xml:space="preserve"> broj 94/2017), </w:t>
      </w:r>
      <w:r w:rsidR="008E3DE3" w:rsidRPr="008E3DE3">
        <w:rPr>
          <w:rFonts w:cs="Tahoma"/>
          <w:sz w:val="18"/>
          <w:szCs w:val="18"/>
          <w:lang w:val="sr-Latn-RS"/>
        </w:rPr>
        <w:t>u</w:t>
      </w:r>
      <w:r w:rsidRPr="008E3DE3">
        <w:rPr>
          <w:rFonts w:cs="Tahoma"/>
          <w:sz w:val="18"/>
          <w:szCs w:val="18"/>
          <w:lang w:val="sr-Latn-RS"/>
        </w:rPr>
        <w:t>govorne strane:</w:t>
      </w:r>
    </w:p>
    <w:p w14:paraId="16FC8119" w14:textId="77777777" w:rsidR="00E07E34" w:rsidRPr="008E3DE3" w:rsidRDefault="00E07E34" w:rsidP="0064507E">
      <w:pPr>
        <w:pStyle w:val="NoSpacing"/>
        <w:ind w:right="-18"/>
        <w:jc w:val="both"/>
        <w:rPr>
          <w:rFonts w:cs="Tahoma"/>
          <w:sz w:val="18"/>
          <w:szCs w:val="18"/>
          <w:lang w:val="sr-Latn-RS"/>
        </w:rPr>
      </w:pPr>
    </w:p>
    <w:p w14:paraId="6FF16B21" w14:textId="49672793" w:rsidR="00E07E34" w:rsidRPr="008E3DE3" w:rsidRDefault="00E07E34" w:rsidP="0064507E">
      <w:pPr>
        <w:pStyle w:val="NoSpacing"/>
        <w:ind w:right="-18"/>
        <w:jc w:val="both"/>
        <w:rPr>
          <w:rFonts w:cs="Tahoma"/>
          <w:sz w:val="18"/>
          <w:szCs w:val="18"/>
          <w:lang w:val="sr-Latn-RS"/>
        </w:rPr>
      </w:pPr>
      <w:r w:rsidRPr="008E3DE3">
        <w:rPr>
          <w:rFonts w:cs="Tahoma"/>
          <w:b/>
          <w:sz w:val="18"/>
          <w:szCs w:val="18"/>
          <w:lang w:val="sr-Latn-RS"/>
        </w:rPr>
        <w:t>E-Smart Systems d.o.o.</w:t>
      </w:r>
      <w:r w:rsidRPr="008E3DE3">
        <w:rPr>
          <w:rFonts w:cs="Tahoma"/>
          <w:sz w:val="18"/>
          <w:szCs w:val="18"/>
          <w:lang w:val="sr-Latn-RS"/>
        </w:rPr>
        <w:t xml:space="preserve">, Kneza Višeslava 70a, 11030 Beograd, koji zastupa Srećko Atanasković, generalni direktor (u daljem tekstu </w:t>
      </w:r>
      <w:r w:rsidRPr="008E3DE3">
        <w:rPr>
          <w:rFonts w:cs="Tahoma"/>
          <w:b/>
          <w:sz w:val="18"/>
          <w:szCs w:val="18"/>
          <w:lang w:val="sr-Latn-RS"/>
        </w:rPr>
        <w:t>E-Smart Systems</w:t>
      </w:r>
      <w:r w:rsidR="008E73C2" w:rsidRPr="008E3DE3">
        <w:rPr>
          <w:rFonts w:cs="Tahoma"/>
          <w:b/>
          <w:sz w:val="18"/>
          <w:szCs w:val="18"/>
          <w:lang w:val="sr-Latn-RS"/>
        </w:rPr>
        <w:t xml:space="preserve"> d.o.o.</w:t>
      </w:r>
      <w:r w:rsidRPr="008E3DE3">
        <w:rPr>
          <w:rFonts w:cs="Tahoma"/>
          <w:sz w:val="18"/>
          <w:szCs w:val="18"/>
          <w:lang w:val="sr-Latn-RS"/>
        </w:rPr>
        <w:t>)</w:t>
      </w:r>
    </w:p>
    <w:p w14:paraId="1BA7C308" w14:textId="77777777" w:rsidR="00E07E34" w:rsidRPr="008E3DE3" w:rsidRDefault="00E07E34" w:rsidP="0064507E">
      <w:pPr>
        <w:pStyle w:val="NoSpacing"/>
        <w:ind w:right="-18"/>
        <w:jc w:val="both"/>
        <w:rPr>
          <w:rFonts w:cs="Tahoma"/>
          <w:sz w:val="18"/>
          <w:szCs w:val="18"/>
          <w:lang w:val="sr-Latn-RS"/>
        </w:rPr>
      </w:pPr>
      <w:r w:rsidRPr="008E3DE3">
        <w:rPr>
          <w:rFonts w:cs="Tahoma"/>
          <w:sz w:val="18"/>
          <w:szCs w:val="18"/>
          <w:lang w:val="sr-Latn-RS"/>
        </w:rPr>
        <w:t>i</w:t>
      </w:r>
    </w:p>
    <w:p w14:paraId="0DF1CF12" w14:textId="77777777" w:rsidR="00E07E34" w:rsidRPr="008E3DE3" w:rsidRDefault="00E07E34" w:rsidP="0064507E">
      <w:pPr>
        <w:pStyle w:val="NoSpacing"/>
        <w:ind w:right="-18"/>
        <w:jc w:val="both"/>
        <w:rPr>
          <w:rFonts w:cs="Tahoma"/>
          <w:sz w:val="18"/>
          <w:szCs w:val="18"/>
          <w:lang w:val="sr-Latn-RS"/>
        </w:rPr>
      </w:pPr>
      <w:r w:rsidRPr="008E3DE3">
        <w:rPr>
          <w:rFonts w:cs="Tahoma"/>
          <w:sz w:val="18"/>
          <w:szCs w:val="18"/>
          <w:lang w:val="sr-Latn-RS"/>
        </w:rPr>
        <w:fldChar w:fldCharType="begin">
          <w:ffData>
            <w:name w:val="Text1"/>
            <w:enabled/>
            <w:calcOnExit w:val="0"/>
            <w:textInput/>
          </w:ffData>
        </w:fldChar>
      </w:r>
      <w:bookmarkStart w:id="0" w:name="Text1"/>
      <w:r w:rsidRPr="008E3DE3">
        <w:rPr>
          <w:rFonts w:cs="Tahoma"/>
          <w:sz w:val="18"/>
          <w:szCs w:val="18"/>
          <w:lang w:val="sr-Latn-RS"/>
        </w:rPr>
        <w:instrText xml:space="preserve"> FORMTEXT </w:instrText>
      </w:r>
      <w:r w:rsidRPr="008E3DE3">
        <w:rPr>
          <w:rFonts w:cs="Tahoma"/>
          <w:sz w:val="18"/>
          <w:szCs w:val="18"/>
          <w:lang w:val="sr-Latn-RS"/>
        </w:rPr>
      </w:r>
      <w:r w:rsidRPr="008E3DE3">
        <w:rPr>
          <w:rFonts w:cs="Tahoma"/>
          <w:sz w:val="18"/>
          <w:szCs w:val="18"/>
          <w:lang w:val="sr-Latn-RS"/>
        </w:rPr>
        <w:fldChar w:fldCharType="separate"/>
      </w:r>
      <w:r w:rsidRPr="008E3DE3">
        <w:rPr>
          <w:rFonts w:cs="Tahoma"/>
          <w:noProof/>
          <w:sz w:val="18"/>
          <w:szCs w:val="18"/>
          <w:lang w:val="sr-Latn-RS"/>
        </w:rPr>
        <w:t> </w:t>
      </w:r>
      <w:r w:rsidRPr="008E3DE3">
        <w:rPr>
          <w:rFonts w:cs="Tahoma"/>
          <w:noProof/>
          <w:sz w:val="18"/>
          <w:szCs w:val="18"/>
          <w:lang w:val="sr-Latn-RS"/>
        </w:rPr>
        <w:t> </w:t>
      </w:r>
      <w:r w:rsidRPr="008E3DE3">
        <w:rPr>
          <w:rFonts w:cs="Tahoma"/>
          <w:noProof/>
          <w:sz w:val="18"/>
          <w:szCs w:val="18"/>
          <w:lang w:val="sr-Latn-RS"/>
        </w:rPr>
        <w:t> </w:t>
      </w:r>
      <w:r w:rsidRPr="008E3DE3">
        <w:rPr>
          <w:rFonts w:cs="Tahoma"/>
          <w:noProof/>
          <w:sz w:val="18"/>
          <w:szCs w:val="18"/>
          <w:lang w:val="sr-Latn-RS"/>
        </w:rPr>
        <w:t> </w:t>
      </w:r>
      <w:r w:rsidRPr="008E3DE3">
        <w:rPr>
          <w:rFonts w:cs="Tahoma"/>
          <w:noProof/>
          <w:sz w:val="18"/>
          <w:szCs w:val="18"/>
          <w:lang w:val="sr-Latn-RS"/>
        </w:rPr>
        <w:t> </w:t>
      </w:r>
      <w:r w:rsidRPr="008E3DE3">
        <w:rPr>
          <w:rFonts w:cs="Tahoma"/>
          <w:sz w:val="18"/>
          <w:szCs w:val="18"/>
          <w:lang w:val="sr-Latn-RS"/>
        </w:rPr>
        <w:fldChar w:fldCharType="end"/>
      </w:r>
      <w:bookmarkEnd w:id="0"/>
      <w:r w:rsidRPr="008E3DE3">
        <w:rPr>
          <w:rFonts w:cs="Tahoma"/>
          <w:sz w:val="18"/>
          <w:szCs w:val="18"/>
          <w:lang w:val="sr-Latn-RS"/>
        </w:rPr>
        <w:t xml:space="preserve"> , ulica </w:t>
      </w:r>
      <w:r w:rsidRPr="008E3DE3">
        <w:rPr>
          <w:rFonts w:cs="Tahoma"/>
          <w:sz w:val="18"/>
          <w:szCs w:val="18"/>
          <w:lang w:val="sr-Latn-RS"/>
        </w:rPr>
        <w:fldChar w:fldCharType="begin">
          <w:ffData>
            <w:name w:val="Text2"/>
            <w:enabled/>
            <w:calcOnExit w:val="0"/>
            <w:textInput/>
          </w:ffData>
        </w:fldChar>
      </w:r>
      <w:bookmarkStart w:id="1" w:name="Text2"/>
      <w:r w:rsidRPr="008E3DE3">
        <w:rPr>
          <w:rFonts w:cs="Tahoma"/>
          <w:sz w:val="18"/>
          <w:szCs w:val="18"/>
          <w:lang w:val="sr-Latn-RS"/>
        </w:rPr>
        <w:instrText xml:space="preserve"> FORMTEXT </w:instrText>
      </w:r>
      <w:r w:rsidRPr="008E3DE3">
        <w:rPr>
          <w:rFonts w:cs="Tahoma"/>
          <w:sz w:val="18"/>
          <w:szCs w:val="18"/>
          <w:lang w:val="sr-Latn-RS"/>
        </w:rPr>
      </w:r>
      <w:r w:rsidRPr="008E3DE3">
        <w:rPr>
          <w:rFonts w:cs="Tahoma"/>
          <w:sz w:val="18"/>
          <w:szCs w:val="18"/>
          <w:lang w:val="sr-Latn-RS"/>
        </w:rPr>
        <w:fldChar w:fldCharType="separate"/>
      </w:r>
      <w:r w:rsidRPr="008E3DE3">
        <w:rPr>
          <w:rFonts w:cs="Tahoma"/>
          <w:noProof/>
          <w:sz w:val="18"/>
          <w:szCs w:val="18"/>
          <w:lang w:val="sr-Latn-RS"/>
        </w:rPr>
        <w:t> </w:t>
      </w:r>
      <w:r w:rsidRPr="008E3DE3">
        <w:rPr>
          <w:rFonts w:cs="Tahoma"/>
          <w:noProof/>
          <w:sz w:val="18"/>
          <w:szCs w:val="18"/>
          <w:lang w:val="sr-Latn-RS"/>
        </w:rPr>
        <w:t> </w:t>
      </w:r>
      <w:r w:rsidRPr="008E3DE3">
        <w:rPr>
          <w:rFonts w:cs="Tahoma"/>
          <w:noProof/>
          <w:sz w:val="18"/>
          <w:szCs w:val="18"/>
          <w:lang w:val="sr-Latn-RS"/>
        </w:rPr>
        <w:t> </w:t>
      </w:r>
      <w:r w:rsidRPr="008E3DE3">
        <w:rPr>
          <w:rFonts w:cs="Tahoma"/>
          <w:noProof/>
          <w:sz w:val="18"/>
          <w:szCs w:val="18"/>
          <w:lang w:val="sr-Latn-RS"/>
        </w:rPr>
        <w:t> </w:t>
      </w:r>
      <w:r w:rsidRPr="008E3DE3">
        <w:rPr>
          <w:rFonts w:cs="Tahoma"/>
          <w:noProof/>
          <w:sz w:val="18"/>
          <w:szCs w:val="18"/>
          <w:lang w:val="sr-Latn-RS"/>
        </w:rPr>
        <w:t> </w:t>
      </w:r>
      <w:r w:rsidRPr="008E3DE3">
        <w:rPr>
          <w:rFonts w:cs="Tahoma"/>
          <w:sz w:val="18"/>
          <w:szCs w:val="18"/>
          <w:lang w:val="sr-Latn-RS"/>
        </w:rPr>
        <w:fldChar w:fldCharType="end"/>
      </w:r>
      <w:bookmarkEnd w:id="1"/>
      <w:r w:rsidRPr="008E3DE3">
        <w:rPr>
          <w:rFonts w:cs="Tahoma"/>
          <w:sz w:val="18"/>
          <w:szCs w:val="18"/>
          <w:lang w:val="sr-Latn-RS"/>
        </w:rPr>
        <w:t xml:space="preserve">, mesto </w:t>
      </w:r>
      <w:r w:rsidRPr="008E3DE3">
        <w:rPr>
          <w:rFonts w:cs="Tahoma"/>
          <w:sz w:val="18"/>
          <w:szCs w:val="18"/>
          <w:lang w:val="sr-Latn-RS"/>
        </w:rPr>
        <w:fldChar w:fldCharType="begin">
          <w:ffData>
            <w:name w:val="Text3"/>
            <w:enabled/>
            <w:calcOnExit w:val="0"/>
            <w:textInput/>
          </w:ffData>
        </w:fldChar>
      </w:r>
      <w:bookmarkStart w:id="2" w:name="Text3"/>
      <w:r w:rsidRPr="008E3DE3">
        <w:rPr>
          <w:rFonts w:cs="Tahoma"/>
          <w:sz w:val="18"/>
          <w:szCs w:val="18"/>
          <w:lang w:val="sr-Latn-RS"/>
        </w:rPr>
        <w:instrText xml:space="preserve"> FORMTEXT </w:instrText>
      </w:r>
      <w:r w:rsidRPr="008E3DE3">
        <w:rPr>
          <w:rFonts w:cs="Tahoma"/>
          <w:sz w:val="18"/>
          <w:szCs w:val="18"/>
          <w:lang w:val="sr-Latn-RS"/>
        </w:rPr>
      </w:r>
      <w:r w:rsidRPr="008E3DE3">
        <w:rPr>
          <w:rFonts w:cs="Tahoma"/>
          <w:sz w:val="18"/>
          <w:szCs w:val="18"/>
          <w:lang w:val="sr-Latn-RS"/>
        </w:rPr>
        <w:fldChar w:fldCharType="separate"/>
      </w:r>
      <w:r w:rsidRPr="008E3DE3">
        <w:rPr>
          <w:rFonts w:cs="Tahoma"/>
          <w:noProof/>
          <w:sz w:val="18"/>
          <w:szCs w:val="18"/>
          <w:lang w:val="sr-Latn-RS"/>
        </w:rPr>
        <w:t> </w:t>
      </w:r>
      <w:r w:rsidRPr="008E3DE3">
        <w:rPr>
          <w:rFonts w:cs="Tahoma"/>
          <w:noProof/>
          <w:sz w:val="18"/>
          <w:szCs w:val="18"/>
          <w:lang w:val="sr-Latn-RS"/>
        </w:rPr>
        <w:t> </w:t>
      </w:r>
      <w:r w:rsidRPr="008E3DE3">
        <w:rPr>
          <w:rFonts w:cs="Tahoma"/>
          <w:noProof/>
          <w:sz w:val="18"/>
          <w:szCs w:val="18"/>
          <w:lang w:val="sr-Latn-RS"/>
        </w:rPr>
        <w:t> </w:t>
      </w:r>
      <w:r w:rsidRPr="008E3DE3">
        <w:rPr>
          <w:rFonts w:cs="Tahoma"/>
          <w:noProof/>
          <w:sz w:val="18"/>
          <w:szCs w:val="18"/>
          <w:lang w:val="sr-Latn-RS"/>
        </w:rPr>
        <w:t> </w:t>
      </w:r>
      <w:r w:rsidRPr="008E3DE3">
        <w:rPr>
          <w:rFonts w:cs="Tahoma"/>
          <w:noProof/>
          <w:sz w:val="18"/>
          <w:szCs w:val="18"/>
          <w:lang w:val="sr-Latn-RS"/>
        </w:rPr>
        <w:t> </w:t>
      </w:r>
      <w:r w:rsidRPr="008E3DE3">
        <w:rPr>
          <w:rFonts w:cs="Tahoma"/>
          <w:sz w:val="18"/>
          <w:szCs w:val="18"/>
          <w:lang w:val="sr-Latn-RS"/>
        </w:rPr>
        <w:fldChar w:fldCharType="end"/>
      </w:r>
      <w:bookmarkEnd w:id="2"/>
      <w:r w:rsidRPr="008E3DE3">
        <w:rPr>
          <w:rFonts w:cs="Tahoma"/>
          <w:sz w:val="18"/>
          <w:szCs w:val="18"/>
          <w:lang w:val="sr-Latn-RS"/>
        </w:rPr>
        <w:t xml:space="preserve">, MB </w:t>
      </w:r>
      <w:r w:rsidRPr="008E3DE3">
        <w:rPr>
          <w:rFonts w:cs="Tahoma"/>
          <w:sz w:val="18"/>
          <w:szCs w:val="18"/>
          <w:lang w:val="sr-Latn-RS"/>
        </w:rPr>
        <w:fldChar w:fldCharType="begin">
          <w:ffData>
            <w:name w:val="Text4"/>
            <w:enabled/>
            <w:calcOnExit w:val="0"/>
            <w:textInput/>
          </w:ffData>
        </w:fldChar>
      </w:r>
      <w:bookmarkStart w:id="3" w:name="Text4"/>
      <w:r w:rsidRPr="008E3DE3">
        <w:rPr>
          <w:rFonts w:cs="Tahoma"/>
          <w:sz w:val="18"/>
          <w:szCs w:val="18"/>
          <w:lang w:val="sr-Latn-RS"/>
        </w:rPr>
        <w:instrText xml:space="preserve"> FORMTEXT </w:instrText>
      </w:r>
      <w:r w:rsidRPr="008E3DE3">
        <w:rPr>
          <w:rFonts w:cs="Tahoma"/>
          <w:sz w:val="18"/>
          <w:szCs w:val="18"/>
          <w:lang w:val="sr-Latn-RS"/>
        </w:rPr>
      </w:r>
      <w:r w:rsidRPr="008E3DE3">
        <w:rPr>
          <w:rFonts w:cs="Tahoma"/>
          <w:sz w:val="18"/>
          <w:szCs w:val="18"/>
          <w:lang w:val="sr-Latn-RS"/>
        </w:rPr>
        <w:fldChar w:fldCharType="separate"/>
      </w:r>
      <w:r w:rsidRPr="008E3DE3">
        <w:rPr>
          <w:rFonts w:cs="Tahoma"/>
          <w:noProof/>
          <w:sz w:val="18"/>
          <w:szCs w:val="18"/>
          <w:lang w:val="sr-Latn-RS"/>
        </w:rPr>
        <w:t> </w:t>
      </w:r>
      <w:r w:rsidRPr="008E3DE3">
        <w:rPr>
          <w:rFonts w:cs="Tahoma"/>
          <w:noProof/>
          <w:sz w:val="18"/>
          <w:szCs w:val="18"/>
          <w:lang w:val="sr-Latn-RS"/>
        </w:rPr>
        <w:t> </w:t>
      </w:r>
      <w:r w:rsidRPr="008E3DE3">
        <w:rPr>
          <w:rFonts w:cs="Tahoma"/>
          <w:noProof/>
          <w:sz w:val="18"/>
          <w:szCs w:val="18"/>
          <w:lang w:val="sr-Latn-RS"/>
        </w:rPr>
        <w:t> </w:t>
      </w:r>
      <w:r w:rsidRPr="008E3DE3">
        <w:rPr>
          <w:rFonts w:cs="Tahoma"/>
          <w:noProof/>
          <w:sz w:val="18"/>
          <w:szCs w:val="18"/>
          <w:lang w:val="sr-Latn-RS"/>
        </w:rPr>
        <w:t> </w:t>
      </w:r>
      <w:r w:rsidRPr="008E3DE3">
        <w:rPr>
          <w:rFonts w:cs="Tahoma"/>
          <w:noProof/>
          <w:sz w:val="18"/>
          <w:szCs w:val="18"/>
          <w:lang w:val="sr-Latn-RS"/>
        </w:rPr>
        <w:t> </w:t>
      </w:r>
      <w:r w:rsidRPr="008E3DE3">
        <w:rPr>
          <w:rFonts w:cs="Tahoma"/>
          <w:sz w:val="18"/>
          <w:szCs w:val="18"/>
          <w:lang w:val="sr-Latn-RS"/>
        </w:rPr>
        <w:fldChar w:fldCharType="end"/>
      </w:r>
      <w:bookmarkEnd w:id="3"/>
      <w:r w:rsidRPr="008E3DE3">
        <w:rPr>
          <w:rFonts w:cs="Tahoma"/>
          <w:sz w:val="18"/>
          <w:szCs w:val="18"/>
          <w:lang w:val="sr-Latn-RS"/>
        </w:rPr>
        <w:t xml:space="preserve">, PIB </w:t>
      </w:r>
      <w:r w:rsidRPr="008E3DE3">
        <w:rPr>
          <w:rFonts w:cs="Tahoma"/>
          <w:sz w:val="18"/>
          <w:szCs w:val="18"/>
          <w:lang w:val="sr-Latn-RS"/>
        </w:rPr>
        <w:fldChar w:fldCharType="begin">
          <w:ffData>
            <w:name w:val="Text5"/>
            <w:enabled/>
            <w:calcOnExit w:val="0"/>
            <w:textInput/>
          </w:ffData>
        </w:fldChar>
      </w:r>
      <w:bookmarkStart w:id="4" w:name="Text5"/>
      <w:r w:rsidRPr="008E3DE3">
        <w:rPr>
          <w:rFonts w:cs="Tahoma"/>
          <w:sz w:val="18"/>
          <w:szCs w:val="18"/>
          <w:lang w:val="sr-Latn-RS"/>
        </w:rPr>
        <w:instrText xml:space="preserve"> FORMTEXT </w:instrText>
      </w:r>
      <w:r w:rsidRPr="008E3DE3">
        <w:rPr>
          <w:rFonts w:cs="Tahoma"/>
          <w:sz w:val="18"/>
          <w:szCs w:val="18"/>
          <w:lang w:val="sr-Latn-RS"/>
        </w:rPr>
      </w:r>
      <w:r w:rsidRPr="008E3DE3">
        <w:rPr>
          <w:rFonts w:cs="Tahoma"/>
          <w:sz w:val="18"/>
          <w:szCs w:val="18"/>
          <w:lang w:val="sr-Latn-RS"/>
        </w:rPr>
        <w:fldChar w:fldCharType="separate"/>
      </w:r>
      <w:r w:rsidRPr="008E3DE3">
        <w:rPr>
          <w:rFonts w:cs="Tahoma"/>
          <w:noProof/>
          <w:sz w:val="18"/>
          <w:szCs w:val="18"/>
          <w:lang w:val="sr-Latn-RS"/>
        </w:rPr>
        <w:t> </w:t>
      </w:r>
      <w:r w:rsidRPr="008E3DE3">
        <w:rPr>
          <w:rFonts w:cs="Tahoma"/>
          <w:noProof/>
          <w:sz w:val="18"/>
          <w:szCs w:val="18"/>
          <w:lang w:val="sr-Latn-RS"/>
        </w:rPr>
        <w:t> </w:t>
      </w:r>
      <w:r w:rsidRPr="008E3DE3">
        <w:rPr>
          <w:rFonts w:cs="Tahoma"/>
          <w:noProof/>
          <w:sz w:val="18"/>
          <w:szCs w:val="18"/>
          <w:lang w:val="sr-Latn-RS"/>
        </w:rPr>
        <w:t> </w:t>
      </w:r>
      <w:r w:rsidRPr="008E3DE3">
        <w:rPr>
          <w:rFonts w:cs="Tahoma"/>
          <w:noProof/>
          <w:sz w:val="18"/>
          <w:szCs w:val="18"/>
          <w:lang w:val="sr-Latn-RS"/>
        </w:rPr>
        <w:t> </w:t>
      </w:r>
      <w:r w:rsidRPr="008E3DE3">
        <w:rPr>
          <w:rFonts w:cs="Tahoma"/>
          <w:noProof/>
          <w:sz w:val="18"/>
          <w:szCs w:val="18"/>
          <w:lang w:val="sr-Latn-RS"/>
        </w:rPr>
        <w:t> </w:t>
      </w:r>
      <w:r w:rsidRPr="008E3DE3">
        <w:rPr>
          <w:rFonts w:cs="Tahoma"/>
          <w:sz w:val="18"/>
          <w:szCs w:val="18"/>
          <w:lang w:val="sr-Latn-RS"/>
        </w:rPr>
        <w:fldChar w:fldCharType="end"/>
      </w:r>
      <w:bookmarkEnd w:id="4"/>
      <w:r w:rsidRPr="008E3DE3">
        <w:rPr>
          <w:rFonts w:cs="Tahoma"/>
          <w:sz w:val="18"/>
          <w:szCs w:val="18"/>
          <w:lang w:val="sr-Latn-RS"/>
        </w:rPr>
        <w:t>, e-mail adresa</w:t>
      </w:r>
      <w:r w:rsidRPr="008E3DE3">
        <w:rPr>
          <w:rStyle w:val="FootnoteReference"/>
          <w:rFonts w:cs="Tahoma"/>
          <w:sz w:val="18"/>
          <w:szCs w:val="18"/>
          <w:lang w:val="sr-Latn-RS"/>
        </w:rPr>
        <w:footnoteReference w:id="2"/>
      </w:r>
      <w:r w:rsidRPr="008E3DE3">
        <w:rPr>
          <w:rFonts w:cs="Tahoma"/>
          <w:sz w:val="18"/>
          <w:szCs w:val="18"/>
          <w:lang w:val="sr-Latn-RS"/>
        </w:rPr>
        <w:t>:</w:t>
      </w:r>
      <w:r w:rsidRPr="008E3DE3">
        <w:rPr>
          <w:rFonts w:cs="Tahoma"/>
          <w:sz w:val="18"/>
          <w:szCs w:val="18"/>
          <w:lang w:val="sr-Latn-RS"/>
        </w:rPr>
        <w:fldChar w:fldCharType="begin">
          <w:ffData>
            <w:name w:val="Text6"/>
            <w:enabled/>
            <w:calcOnExit w:val="0"/>
            <w:textInput/>
          </w:ffData>
        </w:fldChar>
      </w:r>
      <w:bookmarkStart w:id="5" w:name="Text6"/>
      <w:r w:rsidRPr="008E3DE3">
        <w:rPr>
          <w:rFonts w:cs="Tahoma"/>
          <w:sz w:val="18"/>
          <w:szCs w:val="18"/>
          <w:lang w:val="sr-Latn-RS"/>
        </w:rPr>
        <w:instrText xml:space="preserve"> FORMTEXT </w:instrText>
      </w:r>
      <w:r w:rsidRPr="008E3DE3">
        <w:rPr>
          <w:rFonts w:cs="Tahoma"/>
          <w:sz w:val="18"/>
          <w:szCs w:val="18"/>
          <w:lang w:val="sr-Latn-RS"/>
        </w:rPr>
      </w:r>
      <w:r w:rsidRPr="008E3DE3">
        <w:rPr>
          <w:rFonts w:cs="Tahoma"/>
          <w:sz w:val="18"/>
          <w:szCs w:val="18"/>
          <w:lang w:val="sr-Latn-RS"/>
        </w:rPr>
        <w:fldChar w:fldCharType="separate"/>
      </w:r>
      <w:r w:rsidRPr="008E3DE3">
        <w:rPr>
          <w:rFonts w:cs="Tahoma"/>
          <w:noProof/>
          <w:sz w:val="18"/>
          <w:szCs w:val="18"/>
          <w:lang w:val="sr-Latn-RS"/>
        </w:rPr>
        <w:t> </w:t>
      </w:r>
      <w:r w:rsidRPr="008E3DE3">
        <w:rPr>
          <w:rFonts w:cs="Tahoma"/>
          <w:noProof/>
          <w:sz w:val="18"/>
          <w:szCs w:val="18"/>
          <w:lang w:val="sr-Latn-RS"/>
        </w:rPr>
        <w:t> </w:t>
      </w:r>
      <w:r w:rsidRPr="008E3DE3">
        <w:rPr>
          <w:rFonts w:cs="Tahoma"/>
          <w:noProof/>
          <w:sz w:val="18"/>
          <w:szCs w:val="18"/>
          <w:lang w:val="sr-Latn-RS"/>
        </w:rPr>
        <w:t> </w:t>
      </w:r>
      <w:r w:rsidRPr="008E3DE3">
        <w:rPr>
          <w:rFonts w:cs="Tahoma"/>
          <w:noProof/>
          <w:sz w:val="18"/>
          <w:szCs w:val="18"/>
          <w:lang w:val="sr-Latn-RS"/>
        </w:rPr>
        <w:t> </w:t>
      </w:r>
      <w:r w:rsidRPr="008E3DE3">
        <w:rPr>
          <w:rFonts w:cs="Tahoma"/>
          <w:noProof/>
          <w:sz w:val="18"/>
          <w:szCs w:val="18"/>
          <w:lang w:val="sr-Latn-RS"/>
        </w:rPr>
        <w:t> </w:t>
      </w:r>
      <w:r w:rsidRPr="008E3DE3">
        <w:rPr>
          <w:rFonts w:cs="Tahoma"/>
          <w:sz w:val="18"/>
          <w:szCs w:val="18"/>
          <w:lang w:val="sr-Latn-RS"/>
        </w:rPr>
        <w:fldChar w:fldCharType="end"/>
      </w:r>
      <w:bookmarkEnd w:id="5"/>
      <w:r w:rsidRPr="008E3DE3">
        <w:rPr>
          <w:rFonts w:cs="Tahoma"/>
          <w:sz w:val="18"/>
          <w:szCs w:val="18"/>
          <w:lang w:val="sr-Latn-RS"/>
        </w:rPr>
        <w:t xml:space="preserve"> koga zastupa </w:t>
      </w:r>
      <w:r w:rsidRPr="008E3DE3">
        <w:rPr>
          <w:rFonts w:cs="Tahoma"/>
          <w:sz w:val="18"/>
          <w:szCs w:val="18"/>
          <w:lang w:val="sr-Latn-RS"/>
        </w:rPr>
        <w:fldChar w:fldCharType="begin">
          <w:ffData>
            <w:name w:val="Text7"/>
            <w:enabled/>
            <w:calcOnExit w:val="0"/>
            <w:textInput/>
          </w:ffData>
        </w:fldChar>
      </w:r>
      <w:bookmarkStart w:id="6" w:name="Text7"/>
      <w:r w:rsidRPr="008E3DE3">
        <w:rPr>
          <w:rFonts w:cs="Tahoma"/>
          <w:sz w:val="18"/>
          <w:szCs w:val="18"/>
          <w:lang w:val="sr-Latn-RS"/>
        </w:rPr>
        <w:instrText xml:space="preserve"> FORMTEXT </w:instrText>
      </w:r>
      <w:r w:rsidRPr="008E3DE3">
        <w:rPr>
          <w:rFonts w:cs="Tahoma"/>
          <w:sz w:val="18"/>
          <w:szCs w:val="18"/>
          <w:lang w:val="sr-Latn-RS"/>
        </w:rPr>
      </w:r>
      <w:r w:rsidRPr="008E3DE3">
        <w:rPr>
          <w:rFonts w:cs="Tahoma"/>
          <w:sz w:val="18"/>
          <w:szCs w:val="18"/>
          <w:lang w:val="sr-Latn-RS"/>
        </w:rPr>
        <w:fldChar w:fldCharType="separate"/>
      </w:r>
      <w:r w:rsidRPr="008E3DE3">
        <w:rPr>
          <w:rFonts w:cs="Tahoma"/>
          <w:noProof/>
          <w:sz w:val="18"/>
          <w:szCs w:val="18"/>
          <w:lang w:val="sr-Latn-RS"/>
        </w:rPr>
        <w:t> </w:t>
      </w:r>
      <w:r w:rsidRPr="008E3DE3">
        <w:rPr>
          <w:rFonts w:cs="Tahoma"/>
          <w:noProof/>
          <w:sz w:val="18"/>
          <w:szCs w:val="18"/>
          <w:lang w:val="sr-Latn-RS"/>
        </w:rPr>
        <w:t> </w:t>
      </w:r>
      <w:r w:rsidRPr="008E3DE3">
        <w:rPr>
          <w:rFonts w:cs="Tahoma"/>
          <w:noProof/>
          <w:sz w:val="18"/>
          <w:szCs w:val="18"/>
          <w:lang w:val="sr-Latn-RS"/>
        </w:rPr>
        <w:t> </w:t>
      </w:r>
      <w:r w:rsidRPr="008E3DE3">
        <w:rPr>
          <w:rFonts w:cs="Tahoma"/>
          <w:noProof/>
          <w:sz w:val="18"/>
          <w:szCs w:val="18"/>
          <w:lang w:val="sr-Latn-RS"/>
        </w:rPr>
        <w:t> </w:t>
      </w:r>
      <w:r w:rsidRPr="008E3DE3">
        <w:rPr>
          <w:rFonts w:cs="Tahoma"/>
          <w:noProof/>
          <w:sz w:val="18"/>
          <w:szCs w:val="18"/>
          <w:lang w:val="sr-Latn-RS"/>
        </w:rPr>
        <w:t> </w:t>
      </w:r>
      <w:r w:rsidRPr="008E3DE3">
        <w:rPr>
          <w:rFonts w:cs="Tahoma"/>
          <w:sz w:val="18"/>
          <w:szCs w:val="18"/>
          <w:lang w:val="sr-Latn-RS"/>
        </w:rPr>
        <w:fldChar w:fldCharType="end"/>
      </w:r>
      <w:bookmarkEnd w:id="6"/>
      <w:r w:rsidRPr="008E3DE3">
        <w:rPr>
          <w:rFonts w:cs="Tahoma"/>
          <w:sz w:val="18"/>
          <w:szCs w:val="18"/>
          <w:lang w:val="sr-Latn-RS"/>
        </w:rPr>
        <w:t xml:space="preserve">, (u daljem tekstu </w:t>
      </w:r>
      <w:r w:rsidRPr="008E3DE3">
        <w:rPr>
          <w:rFonts w:cs="Tahoma"/>
          <w:b/>
          <w:sz w:val="18"/>
          <w:szCs w:val="18"/>
          <w:lang w:val="sr-Latn-RS"/>
        </w:rPr>
        <w:t>Pretplatnik</w:t>
      </w:r>
      <w:r w:rsidRPr="008E3DE3">
        <w:rPr>
          <w:rFonts w:cs="Tahoma"/>
          <w:sz w:val="18"/>
          <w:szCs w:val="18"/>
          <w:lang w:val="sr-Latn-RS"/>
        </w:rPr>
        <w:t>)</w:t>
      </w:r>
    </w:p>
    <w:p w14:paraId="10A18BC1" w14:textId="3089A51B" w:rsidR="00E07E34" w:rsidRPr="008E3DE3" w:rsidRDefault="008E3DE3" w:rsidP="0064507E">
      <w:pPr>
        <w:pStyle w:val="NoSpacing"/>
        <w:ind w:right="-18"/>
        <w:jc w:val="both"/>
        <w:rPr>
          <w:rFonts w:cs="Tahoma"/>
          <w:sz w:val="18"/>
          <w:szCs w:val="18"/>
          <w:lang w:val="sr-Latn-RS"/>
        </w:rPr>
      </w:pPr>
      <w:r w:rsidRPr="008E3DE3">
        <w:rPr>
          <w:rFonts w:cs="Tahoma"/>
          <w:sz w:val="18"/>
          <w:szCs w:val="18"/>
          <w:lang w:val="sr-Latn-RS"/>
        </w:rPr>
        <w:t>z</w:t>
      </w:r>
      <w:r w:rsidR="00E07E34" w:rsidRPr="008E3DE3">
        <w:rPr>
          <w:rFonts w:cs="Tahoma"/>
          <w:sz w:val="18"/>
          <w:szCs w:val="18"/>
          <w:lang w:val="sr-Latn-RS"/>
        </w:rPr>
        <w:t xml:space="preserve">aključuju </w:t>
      </w:r>
    </w:p>
    <w:p w14:paraId="207B3705" w14:textId="77777777" w:rsidR="00E07E34" w:rsidRPr="008E3DE3" w:rsidRDefault="00E07E34" w:rsidP="0064507E">
      <w:pPr>
        <w:pStyle w:val="NoSpacing"/>
        <w:ind w:right="-18"/>
        <w:jc w:val="both"/>
        <w:rPr>
          <w:rFonts w:cs="Tahoma"/>
          <w:sz w:val="18"/>
          <w:szCs w:val="18"/>
          <w:lang w:val="sr-Latn-RS"/>
        </w:rPr>
      </w:pPr>
    </w:p>
    <w:p w14:paraId="31FA6E5E" w14:textId="77777777" w:rsidR="00E07E34" w:rsidRPr="008E3DE3" w:rsidRDefault="00E07E34" w:rsidP="0064507E">
      <w:pPr>
        <w:pStyle w:val="NoSpacing"/>
        <w:ind w:right="-18"/>
        <w:jc w:val="center"/>
        <w:rPr>
          <w:rFonts w:cs="Tahoma"/>
          <w:b/>
          <w:sz w:val="22"/>
          <w:szCs w:val="20"/>
          <w:lang w:val="sr-Latn-RS"/>
        </w:rPr>
      </w:pPr>
      <w:r w:rsidRPr="008E3DE3">
        <w:rPr>
          <w:rFonts w:cs="Tahoma"/>
          <w:b/>
          <w:sz w:val="22"/>
          <w:szCs w:val="20"/>
          <w:lang w:val="sr-Latn-RS"/>
        </w:rPr>
        <w:t>Ugovor o izdavanju i korišćenju  kvalifikovanog sertifikata za elektronski potpis</w:t>
      </w:r>
    </w:p>
    <w:p w14:paraId="6F68E4C9" w14:textId="77777777" w:rsidR="00E07E34" w:rsidRPr="008E3DE3" w:rsidRDefault="00E07E34" w:rsidP="0064507E">
      <w:pPr>
        <w:pStyle w:val="NoSpacing"/>
        <w:ind w:right="-18"/>
        <w:jc w:val="center"/>
        <w:rPr>
          <w:rFonts w:cs="Tahoma"/>
          <w:b/>
          <w:sz w:val="22"/>
          <w:szCs w:val="20"/>
          <w:lang w:val="sr-Latn-RS"/>
        </w:rPr>
      </w:pPr>
      <w:r w:rsidRPr="008E3DE3">
        <w:rPr>
          <w:rFonts w:cs="Tahoma"/>
          <w:b/>
          <w:sz w:val="22"/>
          <w:szCs w:val="20"/>
          <w:lang w:val="sr-Latn-RS"/>
        </w:rPr>
        <w:t>- pretplatnik -</w:t>
      </w:r>
    </w:p>
    <w:p w14:paraId="261DEEA7" w14:textId="77777777" w:rsidR="00E07E34" w:rsidRPr="008E3DE3" w:rsidRDefault="00E07E34" w:rsidP="0064507E">
      <w:pPr>
        <w:pStyle w:val="NoSpacing"/>
        <w:ind w:right="-18"/>
        <w:jc w:val="both"/>
        <w:rPr>
          <w:rFonts w:cs="Tahoma"/>
          <w:sz w:val="18"/>
          <w:szCs w:val="18"/>
          <w:lang w:val="sr-Latn-RS"/>
        </w:rPr>
      </w:pPr>
    </w:p>
    <w:p w14:paraId="65594B6A" w14:textId="77777777" w:rsidR="00E07E34" w:rsidRPr="008E3DE3" w:rsidRDefault="00E07E34" w:rsidP="0064507E">
      <w:pPr>
        <w:pStyle w:val="NoSpacing"/>
        <w:ind w:right="-18"/>
        <w:jc w:val="center"/>
        <w:rPr>
          <w:rFonts w:cs="Tahoma"/>
          <w:b/>
          <w:sz w:val="18"/>
          <w:szCs w:val="18"/>
          <w:lang w:val="sr-Latn-RS"/>
        </w:rPr>
      </w:pPr>
      <w:r w:rsidRPr="008E3DE3">
        <w:rPr>
          <w:rFonts w:cs="Tahoma"/>
          <w:b/>
          <w:sz w:val="18"/>
          <w:szCs w:val="18"/>
          <w:lang w:val="sr-Latn-RS"/>
        </w:rPr>
        <w:t>Opšte odredbe</w:t>
      </w:r>
    </w:p>
    <w:p w14:paraId="2DAF1E0A" w14:textId="77777777" w:rsidR="00E07E34" w:rsidRPr="008E3DE3" w:rsidRDefault="00E07E34" w:rsidP="0064507E">
      <w:pPr>
        <w:pStyle w:val="NoSpacing"/>
        <w:ind w:right="-18"/>
        <w:jc w:val="center"/>
        <w:rPr>
          <w:rFonts w:cs="Tahoma"/>
          <w:b/>
          <w:sz w:val="18"/>
          <w:szCs w:val="18"/>
          <w:lang w:val="sr-Latn-RS"/>
        </w:rPr>
      </w:pPr>
      <w:r w:rsidRPr="008E3DE3">
        <w:rPr>
          <w:rFonts w:cs="Tahoma"/>
          <w:b/>
          <w:sz w:val="18"/>
          <w:szCs w:val="18"/>
          <w:lang w:val="sr-Latn-RS"/>
        </w:rPr>
        <w:t>Član 1.</w:t>
      </w:r>
    </w:p>
    <w:p w14:paraId="0FDC4C7D" w14:textId="5B0CE47B" w:rsidR="00E07E34" w:rsidRPr="008E3DE3" w:rsidRDefault="00E07E34" w:rsidP="0064507E">
      <w:pPr>
        <w:pStyle w:val="NoSpacing"/>
        <w:ind w:right="-18"/>
        <w:jc w:val="both"/>
        <w:rPr>
          <w:rFonts w:cs="Tahoma"/>
          <w:sz w:val="18"/>
          <w:szCs w:val="18"/>
          <w:lang w:val="sr-Latn-RS"/>
        </w:rPr>
      </w:pPr>
      <w:r w:rsidRPr="008E3DE3">
        <w:rPr>
          <w:rFonts w:cs="Tahoma"/>
          <w:b/>
          <w:sz w:val="18"/>
          <w:szCs w:val="18"/>
          <w:lang w:val="sr-Latn-RS"/>
        </w:rPr>
        <w:t>E-Smart Systems</w:t>
      </w:r>
      <w:r w:rsidR="008E73C2" w:rsidRPr="008E3DE3">
        <w:rPr>
          <w:rFonts w:cs="Tahoma"/>
          <w:b/>
          <w:sz w:val="18"/>
          <w:szCs w:val="18"/>
          <w:lang w:val="sr-Latn-RS"/>
        </w:rPr>
        <w:t xml:space="preserve"> d.o.o.</w:t>
      </w:r>
      <w:r w:rsidRPr="008E3DE3">
        <w:rPr>
          <w:rFonts w:cs="Tahoma"/>
          <w:sz w:val="18"/>
          <w:szCs w:val="18"/>
          <w:lang w:val="sr-Latn-RS"/>
        </w:rPr>
        <w:t xml:space="preserve"> je osnovao sertifikaciono telo (u daljem tekstu </w:t>
      </w:r>
      <w:r w:rsidRPr="008E3DE3">
        <w:rPr>
          <w:rFonts w:cs="Tahoma"/>
          <w:b/>
          <w:sz w:val="18"/>
          <w:szCs w:val="18"/>
          <w:lang w:val="sr-Latn-RS"/>
        </w:rPr>
        <w:t>ESS QCA</w:t>
      </w:r>
      <w:r w:rsidRPr="008E3DE3">
        <w:rPr>
          <w:rFonts w:cs="Tahoma"/>
          <w:sz w:val="18"/>
          <w:szCs w:val="18"/>
          <w:lang w:val="sr-Latn-RS"/>
        </w:rPr>
        <w:t xml:space="preserve">) koje je izdavač kvalifikovanih sertifikata za elektronski potpis u skladu sa Zakonom o elektronskom dokumentu, elektronskoj identifikaciji i uslugama od poverenja u elektronskom poslovanju i odgovarajućim podzakonskim aktima (u daljem tekstu: Zakon), </w:t>
      </w:r>
      <w:r w:rsidR="00DB36A1" w:rsidRPr="008E3DE3">
        <w:rPr>
          <w:rStyle w:val="normaltextrun"/>
          <w:rFonts w:cs="Calibri"/>
          <w:color w:val="000000"/>
          <w:sz w:val="18"/>
          <w:szCs w:val="18"/>
          <w:lang w:val="sr-Latn-RS"/>
        </w:rPr>
        <w:t>akredi</w:t>
      </w:r>
      <w:r w:rsidR="000C0C32" w:rsidRPr="008E3DE3">
        <w:rPr>
          <w:rStyle w:val="normaltextrun"/>
          <w:rFonts w:cs="Calibri"/>
          <w:color w:val="000000"/>
          <w:sz w:val="18"/>
          <w:szCs w:val="18"/>
          <w:lang w:val="sr-Latn-RS"/>
        </w:rPr>
        <w:t>tovano rešenjem Ministarstva trgovine, turiz</w:t>
      </w:r>
      <w:r w:rsidR="00DB36A1" w:rsidRPr="008E3DE3">
        <w:rPr>
          <w:rStyle w:val="normaltextrun"/>
          <w:rFonts w:cs="Calibri"/>
          <w:color w:val="000000"/>
          <w:sz w:val="18"/>
          <w:szCs w:val="18"/>
          <w:lang w:val="sr-Latn-RS"/>
        </w:rPr>
        <w:t>m</w:t>
      </w:r>
      <w:r w:rsidR="000C0C32" w:rsidRPr="008E3DE3">
        <w:rPr>
          <w:rStyle w:val="normaltextrun"/>
          <w:rFonts w:cs="Calibri"/>
          <w:color w:val="000000"/>
          <w:sz w:val="18"/>
          <w:szCs w:val="18"/>
          <w:lang w:val="sr-Latn-RS"/>
        </w:rPr>
        <w:t>a</w:t>
      </w:r>
      <w:r w:rsidR="00DB36A1" w:rsidRPr="008E3DE3">
        <w:rPr>
          <w:rStyle w:val="normaltextrun"/>
          <w:rFonts w:cs="Calibri"/>
          <w:color w:val="000000"/>
          <w:sz w:val="18"/>
          <w:szCs w:val="18"/>
          <w:lang w:val="sr-Latn-RS"/>
        </w:rPr>
        <w:t xml:space="preserve"> i telekomunika</w:t>
      </w:r>
      <w:r w:rsidR="000C0C32" w:rsidRPr="008E3DE3">
        <w:rPr>
          <w:rStyle w:val="normaltextrun"/>
          <w:rFonts w:cs="Calibri"/>
          <w:color w:val="000000"/>
          <w:sz w:val="18"/>
          <w:szCs w:val="18"/>
          <w:lang w:val="sr-Latn-RS"/>
        </w:rPr>
        <w:t>cija broj</w:t>
      </w:r>
      <w:r w:rsidR="00DB36A1" w:rsidRPr="008E3DE3">
        <w:rPr>
          <w:rStyle w:val="normaltextrun"/>
          <w:rFonts w:cs="Calibri"/>
          <w:color w:val="000000"/>
          <w:sz w:val="18"/>
          <w:szCs w:val="18"/>
          <w:lang w:val="sr-Latn-RS"/>
        </w:rPr>
        <w:t xml:space="preserve"> 345-01-258/2019-12 od 29.05.2019.</w:t>
      </w:r>
      <w:r w:rsidRPr="008E3DE3">
        <w:rPr>
          <w:rFonts w:cs="Tahoma"/>
          <w:sz w:val="18"/>
          <w:szCs w:val="18"/>
          <w:lang w:val="sr-Latn-RS"/>
        </w:rPr>
        <w:t xml:space="preserve"> godine, odnosno </w:t>
      </w:r>
      <w:r w:rsidR="009236E1">
        <w:rPr>
          <w:rFonts w:cs="Tahoma"/>
          <w:sz w:val="18"/>
          <w:szCs w:val="18"/>
          <w:lang w:val="sr-Latn-RS"/>
        </w:rPr>
        <w:t>r</w:t>
      </w:r>
      <w:r w:rsidRPr="008E3DE3">
        <w:rPr>
          <w:rFonts w:cs="Tahoma"/>
          <w:sz w:val="18"/>
          <w:szCs w:val="18"/>
          <w:lang w:val="sr-Latn-RS"/>
        </w:rPr>
        <w:t>ešenjem Ministarstva trgovine, turizma i telekomunikacija broj 345-01-260/2018-12 o upisu u Registar pružalaca kvalifikovanih usluga od poverenja od 07.05.2018.</w:t>
      </w:r>
    </w:p>
    <w:p w14:paraId="116F0E09" w14:textId="77777777" w:rsidR="00E07E34" w:rsidRPr="008E3DE3" w:rsidRDefault="00E07E34" w:rsidP="0064507E">
      <w:pPr>
        <w:pStyle w:val="NoSpacing"/>
        <w:ind w:right="-18"/>
        <w:jc w:val="both"/>
        <w:rPr>
          <w:rFonts w:cs="Tahoma"/>
          <w:sz w:val="18"/>
          <w:szCs w:val="18"/>
          <w:lang w:val="sr-Latn-RS"/>
        </w:rPr>
      </w:pPr>
    </w:p>
    <w:p w14:paraId="6C7A32B4" w14:textId="18C6AE06" w:rsidR="00E07E34" w:rsidRPr="008E3DE3" w:rsidRDefault="00E07E34" w:rsidP="0064507E">
      <w:pPr>
        <w:pStyle w:val="NoSpacing"/>
        <w:ind w:right="-18"/>
        <w:jc w:val="both"/>
        <w:rPr>
          <w:rFonts w:cs="Tahoma"/>
          <w:sz w:val="18"/>
          <w:szCs w:val="18"/>
          <w:lang w:val="sr-Latn-RS"/>
        </w:rPr>
      </w:pPr>
      <w:r w:rsidRPr="008E3DE3">
        <w:rPr>
          <w:rFonts w:cs="Tahoma"/>
          <w:sz w:val="18"/>
          <w:szCs w:val="18"/>
          <w:lang w:val="sr-Latn-RS"/>
        </w:rPr>
        <w:t xml:space="preserve">ESS QCA utvrđuje </w:t>
      </w:r>
      <w:r w:rsidR="009236E1">
        <w:rPr>
          <w:rFonts w:cs="Tahoma"/>
          <w:sz w:val="18"/>
          <w:szCs w:val="18"/>
          <w:lang w:val="sr-Latn-RS"/>
        </w:rPr>
        <w:t>o</w:t>
      </w:r>
      <w:r w:rsidRPr="008E3DE3">
        <w:rPr>
          <w:rFonts w:cs="Tahoma"/>
          <w:sz w:val="18"/>
          <w:szCs w:val="18"/>
          <w:lang w:val="sr-Latn-RS"/>
        </w:rPr>
        <w:t xml:space="preserve">pšta pravila pružanja </w:t>
      </w:r>
      <w:r w:rsidRPr="001E6B43">
        <w:rPr>
          <w:rFonts w:cs="Tahoma"/>
          <w:sz w:val="18"/>
          <w:szCs w:val="18"/>
          <w:lang w:val="sr-Latn-RS"/>
        </w:rPr>
        <w:t xml:space="preserve">usluge </w:t>
      </w:r>
      <w:r w:rsidR="001E6B43">
        <w:rPr>
          <w:rFonts w:cs="Tahoma"/>
          <w:sz w:val="18"/>
          <w:szCs w:val="18"/>
          <w:lang w:val="sr-Latn-RS"/>
        </w:rPr>
        <w:t>od poverenja</w:t>
      </w:r>
      <w:r w:rsidRPr="008E3DE3">
        <w:rPr>
          <w:rFonts w:cs="Tahoma"/>
          <w:sz w:val="18"/>
          <w:szCs w:val="18"/>
          <w:lang w:val="sr-Latn-RS"/>
        </w:rPr>
        <w:t xml:space="preserve"> (u daljem tekstu: Opšta pravila) u skladu sa Zakonom koja korisnicima i pretplatnicima obezbeđuju dovoljno informacija na osnovu kojih se mogu odlučiti o prihvatanju usluga i o obimu usluga.</w:t>
      </w:r>
    </w:p>
    <w:p w14:paraId="26F80F84" w14:textId="77777777" w:rsidR="00E07E34" w:rsidRPr="008E3DE3" w:rsidRDefault="00E07E34" w:rsidP="0064507E">
      <w:pPr>
        <w:pStyle w:val="NoSpacing"/>
        <w:ind w:right="-18"/>
        <w:jc w:val="both"/>
        <w:rPr>
          <w:rFonts w:cs="Tahoma"/>
          <w:sz w:val="18"/>
          <w:szCs w:val="18"/>
          <w:lang w:val="sr-Latn-RS"/>
        </w:rPr>
      </w:pPr>
    </w:p>
    <w:p w14:paraId="1577F2A1" w14:textId="77777777" w:rsidR="00E07E34" w:rsidRPr="008E3DE3" w:rsidRDefault="00E07E34" w:rsidP="0064507E">
      <w:pPr>
        <w:pStyle w:val="NoSpacing"/>
        <w:ind w:right="-18"/>
        <w:jc w:val="both"/>
        <w:rPr>
          <w:rFonts w:cs="Tahoma"/>
          <w:sz w:val="18"/>
          <w:szCs w:val="18"/>
          <w:lang w:val="sr-Latn-RS"/>
        </w:rPr>
      </w:pPr>
      <w:r w:rsidRPr="008E3DE3">
        <w:rPr>
          <w:rFonts w:cs="Tahoma"/>
          <w:sz w:val="18"/>
          <w:szCs w:val="18"/>
          <w:lang w:val="sr-Latn-RS"/>
        </w:rPr>
        <w:t>Opšta pravila ugrađuju se u dokumenta:</w:t>
      </w:r>
    </w:p>
    <w:p w14:paraId="35A3BC64" w14:textId="4E550689" w:rsidR="00E07E34" w:rsidRPr="008E3DE3" w:rsidRDefault="00E07E34" w:rsidP="00B625A8">
      <w:pPr>
        <w:pStyle w:val="NoSpacing"/>
        <w:numPr>
          <w:ilvl w:val="0"/>
          <w:numId w:val="2"/>
        </w:numPr>
        <w:ind w:right="-18"/>
        <w:jc w:val="both"/>
        <w:rPr>
          <w:rFonts w:cs="Tahoma"/>
          <w:sz w:val="18"/>
          <w:szCs w:val="18"/>
          <w:lang w:val="sr-Latn-RS"/>
        </w:rPr>
      </w:pPr>
      <w:r w:rsidRPr="008E3DE3">
        <w:rPr>
          <w:rFonts w:cs="Tahoma"/>
          <w:sz w:val="18"/>
          <w:szCs w:val="18"/>
          <w:lang w:val="sr-Latn-RS"/>
        </w:rPr>
        <w:t xml:space="preserve">Politika </w:t>
      </w:r>
      <w:r w:rsidR="00A6664C">
        <w:rPr>
          <w:rFonts w:cs="Tahoma"/>
          <w:sz w:val="18"/>
          <w:szCs w:val="18"/>
          <w:lang w:val="sr-Latn-RS"/>
        </w:rPr>
        <w:t xml:space="preserve">izdavanja kvalifikovanih </w:t>
      </w:r>
      <w:r w:rsidRPr="008E3DE3">
        <w:rPr>
          <w:rFonts w:cs="Tahoma"/>
          <w:sz w:val="18"/>
          <w:szCs w:val="18"/>
          <w:lang w:val="sr-Latn-RS"/>
        </w:rPr>
        <w:t>sertifika</w:t>
      </w:r>
      <w:r w:rsidR="00A6664C">
        <w:rPr>
          <w:rFonts w:cs="Tahoma"/>
          <w:sz w:val="18"/>
          <w:szCs w:val="18"/>
          <w:lang w:val="sr-Latn-RS"/>
        </w:rPr>
        <w:t>ta za elektronski potpis</w:t>
      </w:r>
      <w:r w:rsidRPr="008E3DE3">
        <w:rPr>
          <w:rFonts w:cs="Tahoma"/>
          <w:sz w:val="18"/>
          <w:szCs w:val="18"/>
          <w:lang w:val="sr-Latn-RS"/>
        </w:rPr>
        <w:t xml:space="preserve"> (</w:t>
      </w:r>
      <w:r w:rsidR="00573462">
        <w:rPr>
          <w:rFonts w:cs="Tahoma"/>
          <w:sz w:val="18"/>
          <w:szCs w:val="18"/>
          <w:lang w:val="sr-Latn-RS"/>
        </w:rPr>
        <w:t>CP</w:t>
      </w:r>
      <w:r w:rsidRPr="008E3DE3">
        <w:rPr>
          <w:rFonts w:cs="Tahoma"/>
          <w:sz w:val="18"/>
          <w:szCs w:val="18"/>
          <w:lang w:val="sr-Latn-RS"/>
        </w:rPr>
        <w:t>)</w:t>
      </w:r>
    </w:p>
    <w:p w14:paraId="657F211E" w14:textId="365F8BA3" w:rsidR="00E07E34" w:rsidRPr="008E3DE3" w:rsidRDefault="00E07E34" w:rsidP="00B625A8">
      <w:pPr>
        <w:pStyle w:val="NoSpacing"/>
        <w:numPr>
          <w:ilvl w:val="0"/>
          <w:numId w:val="2"/>
        </w:numPr>
        <w:ind w:right="-18"/>
        <w:jc w:val="both"/>
        <w:rPr>
          <w:rFonts w:cs="Tahoma"/>
          <w:sz w:val="18"/>
          <w:szCs w:val="18"/>
          <w:lang w:val="sr-Latn-RS"/>
        </w:rPr>
      </w:pPr>
      <w:r w:rsidRPr="008E3DE3">
        <w:rPr>
          <w:rFonts w:cs="Tahoma"/>
          <w:sz w:val="18"/>
          <w:szCs w:val="18"/>
          <w:lang w:val="sr-Latn-RS"/>
        </w:rPr>
        <w:t xml:space="preserve">Praktična pravila </w:t>
      </w:r>
      <w:r w:rsidR="00E01E60">
        <w:rPr>
          <w:rFonts w:cs="Tahoma"/>
          <w:sz w:val="18"/>
          <w:szCs w:val="18"/>
          <w:lang w:val="sr-Latn-RS"/>
        </w:rPr>
        <w:t xml:space="preserve">izdavanja kvalifikovanih </w:t>
      </w:r>
      <w:r w:rsidR="008E3DE3">
        <w:rPr>
          <w:rFonts w:cs="Tahoma"/>
          <w:sz w:val="18"/>
          <w:szCs w:val="18"/>
          <w:lang w:val="sr-Latn-RS"/>
        </w:rPr>
        <w:t>s</w:t>
      </w:r>
      <w:r w:rsidRPr="008E3DE3">
        <w:rPr>
          <w:rFonts w:cs="Tahoma"/>
          <w:sz w:val="18"/>
          <w:szCs w:val="18"/>
          <w:lang w:val="sr-Latn-RS"/>
        </w:rPr>
        <w:t>ertifika</w:t>
      </w:r>
      <w:r w:rsidR="00E01E60">
        <w:rPr>
          <w:rFonts w:cs="Tahoma"/>
          <w:sz w:val="18"/>
          <w:szCs w:val="18"/>
          <w:lang w:val="sr-Latn-RS"/>
        </w:rPr>
        <w:t>ta za elektronski potpis</w:t>
      </w:r>
      <w:r w:rsidRPr="008E3DE3">
        <w:rPr>
          <w:rFonts w:cs="Tahoma"/>
          <w:sz w:val="18"/>
          <w:szCs w:val="18"/>
          <w:lang w:val="sr-Latn-RS"/>
        </w:rPr>
        <w:t xml:space="preserve"> (</w:t>
      </w:r>
      <w:r w:rsidR="00573462">
        <w:rPr>
          <w:rFonts w:cs="Tahoma"/>
          <w:sz w:val="18"/>
          <w:szCs w:val="18"/>
          <w:lang w:val="sr-Latn-RS"/>
        </w:rPr>
        <w:t>CPS</w:t>
      </w:r>
      <w:r w:rsidRPr="008E3DE3">
        <w:rPr>
          <w:rFonts w:cs="Tahoma"/>
          <w:sz w:val="18"/>
          <w:szCs w:val="18"/>
          <w:lang w:val="sr-Latn-RS"/>
        </w:rPr>
        <w:t xml:space="preserve">) </w:t>
      </w:r>
    </w:p>
    <w:p w14:paraId="59265F1A" w14:textId="1D39749E" w:rsidR="00E07E34" w:rsidRDefault="00E07E34" w:rsidP="00B625A8">
      <w:pPr>
        <w:pStyle w:val="NoSpacing"/>
        <w:numPr>
          <w:ilvl w:val="0"/>
          <w:numId w:val="2"/>
        </w:numPr>
        <w:ind w:right="-18"/>
        <w:jc w:val="both"/>
        <w:rPr>
          <w:rFonts w:cs="Tahoma"/>
          <w:sz w:val="18"/>
          <w:szCs w:val="18"/>
          <w:lang w:val="sr-Latn-RS"/>
        </w:rPr>
      </w:pPr>
      <w:r w:rsidRPr="008E3DE3">
        <w:rPr>
          <w:rFonts w:cs="Tahoma"/>
          <w:sz w:val="18"/>
          <w:szCs w:val="18"/>
          <w:lang w:val="sr-Latn-RS"/>
        </w:rPr>
        <w:t>Politika privatnost</w:t>
      </w:r>
      <w:r w:rsidR="009236E1">
        <w:rPr>
          <w:rFonts w:cs="Tahoma"/>
          <w:sz w:val="18"/>
          <w:szCs w:val="18"/>
          <w:lang w:val="sr-Latn-RS"/>
        </w:rPr>
        <w:t>i i zaštite podataka o ličnosti</w:t>
      </w:r>
    </w:p>
    <w:p w14:paraId="1D8EFF74" w14:textId="77777777" w:rsidR="009236E1" w:rsidRPr="00DB0080" w:rsidRDefault="009236E1" w:rsidP="009236E1">
      <w:pPr>
        <w:pStyle w:val="NoSpacing"/>
        <w:numPr>
          <w:ilvl w:val="0"/>
          <w:numId w:val="2"/>
        </w:numPr>
        <w:ind w:right="26"/>
        <w:jc w:val="both"/>
        <w:rPr>
          <w:rFonts w:cs="Tahoma"/>
          <w:sz w:val="18"/>
          <w:szCs w:val="18"/>
          <w:lang w:val="sr-Latn-RS"/>
        </w:rPr>
      </w:pPr>
      <w:r>
        <w:rPr>
          <w:rFonts w:cs="Tahoma"/>
          <w:sz w:val="18"/>
          <w:szCs w:val="18"/>
          <w:lang w:val="sr-Latn-RS"/>
        </w:rPr>
        <w:t>Opšti uslovi za pružanje usluga od poverenja.</w:t>
      </w:r>
    </w:p>
    <w:p w14:paraId="301B552B" w14:textId="77777777" w:rsidR="00E07E34" w:rsidRPr="008E3DE3" w:rsidRDefault="00E07E34" w:rsidP="0064507E">
      <w:pPr>
        <w:pStyle w:val="NoSpacing"/>
        <w:ind w:right="-18"/>
        <w:jc w:val="both"/>
        <w:rPr>
          <w:rFonts w:cs="Tahoma"/>
          <w:sz w:val="18"/>
          <w:szCs w:val="18"/>
          <w:lang w:val="sr-Latn-RS"/>
        </w:rPr>
      </w:pPr>
    </w:p>
    <w:p w14:paraId="239F1B9A" w14:textId="6F13A4EF" w:rsidR="00E07E34" w:rsidRPr="008E3DE3" w:rsidRDefault="00DE5BD0" w:rsidP="0064507E">
      <w:pPr>
        <w:pStyle w:val="NoSpacing"/>
        <w:ind w:right="-18"/>
        <w:jc w:val="both"/>
        <w:rPr>
          <w:rFonts w:cs="Tahoma"/>
          <w:sz w:val="18"/>
          <w:szCs w:val="18"/>
          <w:lang w:val="sr-Latn-RS"/>
        </w:rPr>
      </w:pPr>
      <w:r w:rsidRPr="4330FA43">
        <w:rPr>
          <w:rFonts w:cs="Tahoma"/>
          <w:sz w:val="18"/>
          <w:szCs w:val="18"/>
          <w:lang w:val="sr-Latn-RS"/>
        </w:rPr>
        <w:t xml:space="preserve">Navedeni dokumenti su javni i objavljeni su na </w:t>
      </w:r>
      <w:r w:rsidR="00E07E34" w:rsidRPr="4330FA43">
        <w:rPr>
          <w:rFonts w:cs="Tahoma"/>
          <w:sz w:val="18"/>
          <w:szCs w:val="18"/>
          <w:lang w:val="sr-Latn-RS"/>
        </w:rPr>
        <w:t>internet sajtu ESS QCA na adresi:</w:t>
      </w:r>
      <w:r w:rsidR="00E07E34" w:rsidRPr="4330FA43">
        <w:rPr>
          <w:sz w:val="18"/>
          <w:szCs w:val="18"/>
          <w:lang w:val="sr-Latn-RS"/>
        </w:rPr>
        <w:t xml:space="preserve"> </w:t>
      </w:r>
      <w:hyperlink r:id="rId11">
        <w:r w:rsidR="00E07E34" w:rsidRPr="4330FA43">
          <w:rPr>
            <w:rStyle w:val="Hyperlink"/>
            <w:rFonts w:eastAsiaTheme="majorEastAsia" w:cs="Tahoma"/>
            <w:sz w:val="18"/>
            <w:szCs w:val="18"/>
            <w:lang w:val="sr-Latn-RS"/>
          </w:rPr>
          <w:t>http</w:t>
        </w:r>
        <w:r w:rsidR="61916D91" w:rsidRPr="4330FA43">
          <w:rPr>
            <w:rStyle w:val="Hyperlink"/>
            <w:rFonts w:eastAsiaTheme="majorEastAsia" w:cs="Tahoma"/>
            <w:sz w:val="18"/>
            <w:szCs w:val="18"/>
            <w:lang w:val="sr-Latn-RS"/>
          </w:rPr>
          <w:t>s</w:t>
        </w:r>
        <w:r w:rsidR="00E07E34" w:rsidRPr="4330FA43">
          <w:rPr>
            <w:rStyle w:val="Hyperlink"/>
            <w:rFonts w:eastAsiaTheme="majorEastAsia" w:cs="Tahoma"/>
            <w:sz w:val="18"/>
            <w:szCs w:val="18"/>
            <w:lang w:val="sr-Latn-RS"/>
          </w:rPr>
          <w:t>://qca.e-smartsys.com</w:t>
        </w:r>
      </w:hyperlink>
      <w:r w:rsidR="00E07E34" w:rsidRPr="4330FA43">
        <w:rPr>
          <w:rFonts w:cs="Tahoma"/>
          <w:sz w:val="18"/>
          <w:szCs w:val="18"/>
          <w:lang w:val="sr-Latn-RS"/>
        </w:rPr>
        <w:t xml:space="preserve">. </w:t>
      </w:r>
    </w:p>
    <w:p w14:paraId="29F2B9A4" w14:textId="77777777" w:rsidR="00E07E34" w:rsidRPr="008E3DE3" w:rsidRDefault="00E07E34" w:rsidP="0064507E">
      <w:pPr>
        <w:pStyle w:val="NoSpacing"/>
        <w:ind w:right="-18"/>
        <w:jc w:val="both"/>
        <w:rPr>
          <w:rFonts w:cs="Tahoma"/>
          <w:sz w:val="18"/>
          <w:szCs w:val="18"/>
          <w:lang w:val="sr-Latn-RS"/>
        </w:rPr>
      </w:pPr>
    </w:p>
    <w:p w14:paraId="5FC8821F" w14:textId="77777777" w:rsidR="00E07E34" w:rsidRPr="008E3DE3" w:rsidRDefault="00E07E34" w:rsidP="0064507E">
      <w:pPr>
        <w:pStyle w:val="NoSpacing"/>
        <w:ind w:right="-18"/>
        <w:jc w:val="center"/>
        <w:rPr>
          <w:rFonts w:cs="Tahoma"/>
          <w:b/>
          <w:sz w:val="18"/>
          <w:szCs w:val="18"/>
          <w:lang w:val="sr-Latn-RS"/>
        </w:rPr>
      </w:pPr>
      <w:r w:rsidRPr="008E3DE3">
        <w:rPr>
          <w:rFonts w:cs="Tahoma"/>
          <w:b/>
          <w:sz w:val="18"/>
          <w:szCs w:val="18"/>
          <w:lang w:val="sr-Latn-RS"/>
        </w:rPr>
        <w:t>Predmet ugovora</w:t>
      </w:r>
    </w:p>
    <w:p w14:paraId="2A34CC49" w14:textId="77777777" w:rsidR="00E07E34" w:rsidRPr="008E3DE3" w:rsidRDefault="00E07E34" w:rsidP="0064507E">
      <w:pPr>
        <w:pStyle w:val="NoSpacing"/>
        <w:ind w:right="-18"/>
        <w:jc w:val="center"/>
        <w:rPr>
          <w:rFonts w:cs="Tahoma"/>
          <w:b/>
          <w:sz w:val="18"/>
          <w:szCs w:val="18"/>
          <w:lang w:val="sr-Latn-RS"/>
        </w:rPr>
      </w:pPr>
      <w:r w:rsidRPr="008E3DE3">
        <w:rPr>
          <w:rFonts w:cs="Tahoma"/>
          <w:b/>
          <w:sz w:val="18"/>
          <w:szCs w:val="18"/>
          <w:lang w:val="sr-Latn-RS"/>
        </w:rPr>
        <w:t>Član 2.</w:t>
      </w:r>
    </w:p>
    <w:p w14:paraId="468DCB02" w14:textId="77777777" w:rsidR="00E07E34" w:rsidRPr="008E3DE3" w:rsidRDefault="00E07E34" w:rsidP="0064507E">
      <w:pPr>
        <w:pStyle w:val="NoSpacing"/>
        <w:ind w:right="-18"/>
        <w:jc w:val="both"/>
        <w:rPr>
          <w:rFonts w:cs="Tahoma"/>
          <w:sz w:val="18"/>
          <w:szCs w:val="18"/>
          <w:lang w:val="sr-Latn-RS"/>
        </w:rPr>
      </w:pPr>
      <w:r w:rsidRPr="008E3DE3">
        <w:rPr>
          <w:rFonts w:cs="Tahoma"/>
          <w:sz w:val="18"/>
          <w:szCs w:val="18"/>
          <w:lang w:val="sr-Latn-RS"/>
        </w:rPr>
        <w:t xml:space="preserve">Predmet ovog ugovora je regulisanje međusobnih prava, obaveza i odgovornosti ugovornih strana u vezi sa pružanjem </w:t>
      </w:r>
      <w:r w:rsidRPr="000143B3">
        <w:rPr>
          <w:rFonts w:cs="Tahoma"/>
          <w:sz w:val="18"/>
          <w:szCs w:val="18"/>
          <w:lang w:val="sr-Latn-RS"/>
        </w:rPr>
        <w:t>usluga sertifikacionog</w:t>
      </w:r>
      <w:r w:rsidRPr="008E3DE3">
        <w:rPr>
          <w:rFonts w:cs="Tahoma"/>
          <w:sz w:val="18"/>
          <w:szCs w:val="18"/>
          <w:lang w:val="sr-Latn-RS"/>
        </w:rPr>
        <w:t xml:space="preserve"> tela ESS QCA. </w:t>
      </w:r>
    </w:p>
    <w:p w14:paraId="48B1F84C" w14:textId="77777777" w:rsidR="00E07E34" w:rsidRPr="008E3DE3" w:rsidRDefault="00E07E34" w:rsidP="0064507E">
      <w:pPr>
        <w:pStyle w:val="NoSpacing"/>
        <w:ind w:right="-18"/>
        <w:jc w:val="both"/>
        <w:rPr>
          <w:rFonts w:cs="Tahoma"/>
          <w:sz w:val="18"/>
          <w:szCs w:val="18"/>
          <w:lang w:val="sr-Latn-RS"/>
        </w:rPr>
      </w:pPr>
    </w:p>
    <w:p w14:paraId="6EB7355C" w14:textId="135E5406" w:rsidR="00E07E34" w:rsidRDefault="00E07E34" w:rsidP="0064507E">
      <w:pPr>
        <w:pStyle w:val="NoSpacing"/>
        <w:ind w:right="-18"/>
        <w:jc w:val="both"/>
        <w:rPr>
          <w:rFonts w:cs="Tahoma"/>
          <w:sz w:val="18"/>
          <w:szCs w:val="18"/>
          <w:lang w:val="sr-Latn-RS"/>
        </w:rPr>
      </w:pPr>
      <w:r w:rsidRPr="000143B3">
        <w:rPr>
          <w:rFonts w:cs="Tahoma"/>
          <w:sz w:val="18"/>
          <w:szCs w:val="18"/>
          <w:lang w:val="sr-Latn-RS"/>
        </w:rPr>
        <w:t>Pružanje usluga sertifikacionog</w:t>
      </w:r>
      <w:r w:rsidRPr="008E3DE3">
        <w:rPr>
          <w:rFonts w:cs="Tahoma"/>
          <w:sz w:val="18"/>
          <w:szCs w:val="18"/>
          <w:lang w:val="sr-Latn-RS"/>
        </w:rPr>
        <w:t xml:space="preserve"> tela ESS QCA podrazumeva izdavanje kvalifikovanih sertifikata za elektronski potpis, za potrebe Pretplatnika, fizičkim licima koja su pripadnici entiteta Pretplatnika, uz naknadu. Kvalifikovani sertifikat za elektronski potpis se izdaje za fizička lica uz saglasnost Pretplatnika i na Zakonom propisanim medij</w:t>
      </w:r>
      <w:r w:rsidR="008E3DE3">
        <w:rPr>
          <w:rFonts w:cs="Tahoma"/>
          <w:sz w:val="18"/>
          <w:szCs w:val="18"/>
          <w:lang w:val="sr-Latn-RS"/>
        </w:rPr>
        <w:t>um</w:t>
      </w:r>
      <w:r w:rsidRPr="008E3DE3">
        <w:rPr>
          <w:rFonts w:cs="Tahoma"/>
          <w:sz w:val="18"/>
          <w:szCs w:val="18"/>
          <w:lang w:val="sr-Latn-RS"/>
        </w:rPr>
        <w:t>ima. Saglasnost fizičkim licima i vrsta medij</w:t>
      </w:r>
      <w:r w:rsidR="008E3DE3">
        <w:rPr>
          <w:rFonts w:cs="Tahoma"/>
          <w:sz w:val="18"/>
          <w:szCs w:val="18"/>
          <w:lang w:val="sr-Latn-RS"/>
        </w:rPr>
        <w:t>um</w:t>
      </w:r>
      <w:r w:rsidRPr="008E3DE3">
        <w:rPr>
          <w:rFonts w:cs="Tahoma"/>
          <w:sz w:val="18"/>
          <w:szCs w:val="18"/>
          <w:lang w:val="sr-Latn-RS"/>
        </w:rPr>
        <w:t xml:space="preserve">a definisani su u Saglasnosti za izdavanje kvalifikovanih sertifikata za elektronski potpis pretplatnika. </w:t>
      </w:r>
    </w:p>
    <w:p w14:paraId="454DBF1D" w14:textId="52A98484" w:rsidR="003C6B03" w:rsidRDefault="003C6B03" w:rsidP="0064507E">
      <w:pPr>
        <w:pStyle w:val="NoSpacing"/>
        <w:ind w:right="-18"/>
        <w:jc w:val="both"/>
        <w:rPr>
          <w:rFonts w:cs="Tahoma"/>
          <w:sz w:val="18"/>
          <w:szCs w:val="18"/>
          <w:lang w:val="sr-Latn-RS"/>
        </w:rPr>
      </w:pPr>
    </w:p>
    <w:p w14:paraId="4C4D92A5" w14:textId="56FFA3D9" w:rsidR="003C6B03" w:rsidRDefault="003C6B03" w:rsidP="0064507E">
      <w:pPr>
        <w:pStyle w:val="NoSpacing"/>
        <w:ind w:right="-18"/>
        <w:jc w:val="both"/>
        <w:rPr>
          <w:rFonts w:cs="Tahoma"/>
          <w:sz w:val="18"/>
          <w:szCs w:val="18"/>
          <w:lang w:val="sr-Latn-RS"/>
        </w:rPr>
      </w:pPr>
    </w:p>
    <w:p w14:paraId="283DA8DB" w14:textId="77777777" w:rsidR="003C6B03" w:rsidRPr="008E3DE3" w:rsidRDefault="003C6B03" w:rsidP="0064507E">
      <w:pPr>
        <w:pStyle w:val="NoSpacing"/>
        <w:ind w:right="-18"/>
        <w:jc w:val="both"/>
        <w:rPr>
          <w:rFonts w:cs="Tahoma"/>
          <w:sz w:val="18"/>
          <w:szCs w:val="18"/>
          <w:lang w:val="sr-Latn-RS"/>
        </w:rPr>
      </w:pPr>
    </w:p>
    <w:p w14:paraId="097EFA74" w14:textId="77777777" w:rsidR="00E07E34" w:rsidRPr="008E3DE3" w:rsidRDefault="00E07E34" w:rsidP="0064507E">
      <w:pPr>
        <w:pStyle w:val="NoSpacing"/>
        <w:ind w:right="-18"/>
        <w:jc w:val="both"/>
        <w:rPr>
          <w:rFonts w:cs="Tahoma"/>
          <w:sz w:val="18"/>
          <w:szCs w:val="18"/>
          <w:lang w:val="sr-Latn-RS"/>
        </w:rPr>
      </w:pPr>
    </w:p>
    <w:p w14:paraId="78095232" w14:textId="77777777" w:rsidR="00E07E34" w:rsidRPr="008E3DE3" w:rsidRDefault="00E07E34" w:rsidP="0064507E">
      <w:pPr>
        <w:pStyle w:val="NoSpacing"/>
        <w:ind w:right="-18"/>
        <w:jc w:val="center"/>
        <w:rPr>
          <w:rFonts w:cs="Tahoma"/>
          <w:b/>
          <w:sz w:val="18"/>
          <w:szCs w:val="18"/>
          <w:lang w:val="sr-Latn-RS"/>
        </w:rPr>
      </w:pPr>
      <w:r w:rsidRPr="008E3DE3">
        <w:rPr>
          <w:rFonts w:cs="Tahoma"/>
          <w:b/>
          <w:sz w:val="18"/>
          <w:szCs w:val="18"/>
          <w:lang w:val="sr-Latn-RS"/>
        </w:rPr>
        <w:t>Rokovi</w:t>
      </w:r>
    </w:p>
    <w:p w14:paraId="18A34333" w14:textId="77777777" w:rsidR="00E07E34" w:rsidRPr="008E3DE3" w:rsidRDefault="00E07E34" w:rsidP="0064507E">
      <w:pPr>
        <w:pStyle w:val="NoSpacing"/>
        <w:ind w:right="-18"/>
        <w:jc w:val="center"/>
        <w:rPr>
          <w:rFonts w:cs="Tahoma"/>
          <w:b/>
          <w:sz w:val="18"/>
          <w:szCs w:val="18"/>
          <w:lang w:val="sr-Latn-RS"/>
        </w:rPr>
      </w:pPr>
      <w:r w:rsidRPr="008E3DE3">
        <w:rPr>
          <w:rFonts w:cs="Tahoma"/>
          <w:b/>
          <w:sz w:val="18"/>
          <w:szCs w:val="18"/>
          <w:lang w:val="sr-Latn-RS"/>
        </w:rPr>
        <w:t>Član 3.</w:t>
      </w:r>
    </w:p>
    <w:p w14:paraId="4A55B8E5" w14:textId="77777777" w:rsidR="00E07E34" w:rsidRPr="008E3DE3" w:rsidRDefault="00E07E34" w:rsidP="0064507E">
      <w:pPr>
        <w:pStyle w:val="NoSpacing"/>
        <w:ind w:right="-18"/>
        <w:jc w:val="both"/>
        <w:rPr>
          <w:rFonts w:cs="Tahoma"/>
          <w:sz w:val="18"/>
          <w:szCs w:val="18"/>
          <w:lang w:val="sr-Latn-RS"/>
        </w:rPr>
      </w:pPr>
      <w:r w:rsidRPr="008E3DE3">
        <w:rPr>
          <w:rFonts w:cs="Tahoma"/>
          <w:sz w:val="18"/>
          <w:szCs w:val="18"/>
          <w:lang w:val="sr-Latn-RS"/>
        </w:rPr>
        <w:t>Kvalifikovani sertifikat za elektronski potpis se izdaje na period: do jedne godine, dve godine, tri godine, četiri godine i pet godina. Rok važenja kvalifikovanog sertifikata za elektronski potpis definisan je u Saglasnosti za izdavanje kvalifikovanih sertifikata za elektronski potpis pretplatnika.</w:t>
      </w:r>
    </w:p>
    <w:p w14:paraId="55A2F9F7" w14:textId="77777777" w:rsidR="00E07E34" w:rsidRPr="008E3DE3" w:rsidRDefault="00E07E34" w:rsidP="0064507E">
      <w:pPr>
        <w:pStyle w:val="NoSpacing"/>
        <w:ind w:right="-18"/>
        <w:jc w:val="both"/>
        <w:rPr>
          <w:rFonts w:cs="Tahoma"/>
          <w:b/>
          <w:sz w:val="18"/>
          <w:szCs w:val="18"/>
          <w:lang w:val="sr-Latn-RS"/>
        </w:rPr>
      </w:pPr>
    </w:p>
    <w:p w14:paraId="685C4B39" w14:textId="77777777" w:rsidR="00E07E34" w:rsidRPr="008E3DE3" w:rsidRDefault="00E07E34" w:rsidP="0064507E">
      <w:pPr>
        <w:pStyle w:val="NoSpacing"/>
        <w:ind w:right="-18"/>
        <w:jc w:val="center"/>
        <w:rPr>
          <w:rFonts w:cs="Tahoma"/>
          <w:b/>
          <w:sz w:val="18"/>
          <w:szCs w:val="18"/>
          <w:lang w:val="sr-Latn-RS"/>
        </w:rPr>
      </w:pPr>
      <w:r w:rsidRPr="008E3DE3">
        <w:rPr>
          <w:rFonts w:cs="Tahoma"/>
          <w:b/>
          <w:sz w:val="18"/>
          <w:szCs w:val="18"/>
          <w:lang w:val="sr-Latn-RS"/>
        </w:rPr>
        <w:t>Cena</w:t>
      </w:r>
    </w:p>
    <w:p w14:paraId="37BEC963" w14:textId="453BBC48" w:rsidR="00E07E34" w:rsidRPr="008E3DE3" w:rsidRDefault="00E07E34" w:rsidP="0064507E">
      <w:pPr>
        <w:pStyle w:val="NoSpacing"/>
        <w:ind w:right="-18"/>
        <w:jc w:val="center"/>
        <w:rPr>
          <w:rFonts w:cs="Tahoma"/>
          <w:b/>
          <w:sz w:val="18"/>
          <w:szCs w:val="18"/>
          <w:lang w:val="sr-Latn-RS"/>
        </w:rPr>
      </w:pPr>
      <w:r w:rsidRPr="008E3DE3">
        <w:rPr>
          <w:rFonts w:cs="Tahoma"/>
          <w:b/>
          <w:sz w:val="18"/>
          <w:szCs w:val="18"/>
          <w:lang w:val="sr-Latn-RS"/>
        </w:rPr>
        <w:t>Član 4.</w:t>
      </w:r>
    </w:p>
    <w:p w14:paraId="2D40A239" w14:textId="5E41C4AE" w:rsidR="00E07E34" w:rsidRPr="008E3DE3" w:rsidRDefault="00E07E34" w:rsidP="0064507E">
      <w:pPr>
        <w:pStyle w:val="NoSpacing"/>
        <w:ind w:right="-18"/>
        <w:jc w:val="both"/>
        <w:rPr>
          <w:rFonts w:cs="Tahoma"/>
          <w:sz w:val="18"/>
          <w:szCs w:val="18"/>
          <w:lang w:val="sr-Latn-RS"/>
        </w:rPr>
      </w:pPr>
      <w:r w:rsidRPr="4330FA43">
        <w:rPr>
          <w:rFonts w:cs="Tahoma"/>
          <w:sz w:val="18"/>
          <w:szCs w:val="18"/>
          <w:lang w:val="sr-Latn-RS"/>
        </w:rPr>
        <w:t xml:space="preserve">Ugovorne strane su saglasne da se usluge iz ovog Ugovora pružaju u skladu sa cenama navedenim u zvaničnom cenovniku koji je objavljen na internet sajtu ESS QCA na adresi: </w:t>
      </w:r>
      <w:hyperlink r:id="rId12">
        <w:r w:rsidRPr="4330FA43">
          <w:rPr>
            <w:rStyle w:val="Hyperlink"/>
            <w:rFonts w:eastAsiaTheme="majorEastAsia" w:cs="Tahoma"/>
            <w:sz w:val="18"/>
            <w:szCs w:val="18"/>
            <w:lang w:val="sr-Latn-RS"/>
          </w:rPr>
          <w:t>http</w:t>
        </w:r>
        <w:r w:rsidR="5C417EE0" w:rsidRPr="4330FA43">
          <w:rPr>
            <w:rStyle w:val="Hyperlink"/>
            <w:rFonts w:eastAsiaTheme="majorEastAsia" w:cs="Tahoma"/>
            <w:sz w:val="18"/>
            <w:szCs w:val="18"/>
            <w:lang w:val="sr-Latn-RS"/>
          </w:rPr>
          <w:t>s</w:t>
        </w:r>
        <w:r w:rsidRPr="4330FA43">
          <w:rPr>
            <w:rStyle w:val="Hyperlink"/>
            <w:rFonts w:eastAsiaTheme="majorEastAsia" w:cs="Tahoma"/>
            <w:sz w:val="18"/>
            <w:szCs w:val="18"/>
            <w:lang w:val="sr-Latn-RS"/>
          </w:rPr>
          <w:t>://qca.e-smartsys.com</w:t>
        </w:r>
      </w:hyperlink>
      <w:r w:rsidRPr="4330FA43">
        <w:rPr>
          <w:rFonts w:cs="Tahoma"/>
          <w:sz w:val="18"/>
          <w:szCs w:val="18"/>
          <w:lang w:val="sr-Latn-RS"/>
        </w:rPr>
        <w:t>.</w:t>
      </w:r>
    </w:p>
    <w:p w14:paraId="239C3495" w14:textId="77777777" w:rsidR="00E07E34" w:rsidRPr="008E3DE3" w:rsidRDefault="00E07E34" w:rsidP="0064507E">
      <w:pPr>
        <w:pStyle w:val="NoSpacing"/>
        <w:ind w:right="-18"/>
        <w:jc w:val="both"/>
        <w:rPr>
          <w:rFonts w:cs="Tahoma"/>
          <w:sz w:val="18"/>
          <w:szCs w:val="18"/>
          <w:lang w:val="sr-Latn-RS"/>
        </w:rPr>
      </w:pPr>
    </w:p>
    <w:p w14:paraId="3A9A03BB" w14:textId="754756A3" w:rsidR="00E07E34" w:rsidRPr="008E3DE3" w:rsidRDefault="00E07E34" w:rsidP="0064507E">
      <w:pPr>
        <w:pStyle w:val="NoSpacing"/>
        <w:ind w:right="-18"/>
        <w:jc w:val="both"/>
        <w:rPr>
          <w:rFonts w:cs="Tahoma"/>
          <w:sz w:val="18"/>
          <w:szCs w:val="18"/>
          <w:lang w:val="sr-Latn-RS"/>
        </w:rPr>
      </w:pPr>
      <w:r w:rsidRPr="008E3DE3">
        <w:rPr>
          <w:rFonts w:cs="Tahoma"/>
          <w:sz w:val="18"/>
          <w:szCs w:val="18"/>
          <w:lang w:val="sr-Latn-RS"/>
        </w:rPr>
        <w:t>Naknada za izdavanje novog kvalifikovanog sertifikata za elektronski potpis, u slučaju da je prethodni bio opozvan na zahtev pretplatnika zbog promene naziva organizacije ili matičnog broja</w:t>
      </w:r>
      <w:r w:rsidR="00A9664C">
        <w:rPr>
          <w:rFonts w:cs="Tahoma"/>
          <w:sz w:val="18"/>
          <w:szCs w:val="18"/>
          <w:lang w:val="sr-Latn-RS"/>
        </w:rPr>
        <w:t>,</w:t>
      </w:r>
      <w:r w:rsidR="008E3DE3">
        <w:rPr>
          <w:rFonts w:cs="Tahoma"/>
          <w:sz w:val="18"/>
          <w:szCs w:val="18"/>
          <w:lang w:val="sr-Latn-RS"/>
        </w:rPr>
        <w:t xml:space="preserve"> </w:t>
      </w:r>
      <w:r w:rsidRPr="008E3DE3">
        <w:rPr>
          <w:rFonts w:cs="Tahoma"/>
          <w:sz w:val="18"/>
          <w:szCs w:val="18"/>
          <w:lang w:val="sr-Latn-RS"/>
        </w:rPr>
        <w:t>prestanka pripadnosti entitetu, pada na teret pretplatnika.</w:t>
      </w:r>
    </w:p>
    <w:p w14:paraId="418E0156" w14:textId="77777777" w:rsidR="00E07E34" w:rsidRPr="008E3DE3" w:rsidRDefault="00E07E34" w:rsidP="0064507E">
      <w:pPr>
        <w:pStyle w:val="NoSpacing"/>
        <w:ind w:right="-18"/>
        <w:jc w:val="both"/>
        <w:rPr>
          <w:rFonts w:cs="Tahoma"/>
          <w:sz w:val="18"/>
          <w:szCs w:val="18"/>
          <w:lang w:val="sr-Latn-RS"/>
        </w:rPr>
      </w:pPr>
    </w:p>
    <w:p w14:paraId="25843F8E" w14:textId="4A07AC39" w:rsidR="00E07E34" w:rsidRPr="008E3DE3" w:rsidRDefault="00E07E34" w:rsidP="0064507E">
      <w:pPr>
        <w:pStyle w:val="NoSpacing"/>
        <w:ind w:right="-18"/>
        <w:jc w:val="both"/>
        <w:rPr>
          <w:rFonts w:cs="Tahoma"/>
          <w:sz w:val="18"/>
          <w:szCs w:val="18"/>
          <w:lang w:val="sr-Latn-RS"/>
        </w:rPr>
      </w:pPr>
      <w:r w:rsidRPr="008E3DE3">
        <w:rPr>
          <w:rFonts w:cs="Tahoma"/>
          <w:sz w:val="18"/>
          <w:szCs w:val="18"/>
          <w:lang w:val="sr-Latn-RS"/>
        </w:rPr>
        <w:t xml:space="preserve">Naknada za izdavanje novog kvalifikovanog sertifikata za elektronski potpis, u slučaju da je prethodni bio opozvan na zahtev korisnika zbog promene imena, prezimena, JMBG-a ili broja pasoša (ako postoji u sertifikatu), e-mail </w:t>
      </w:r>
      <w:r w:rsidR="00B608F6">
        <w:rPr>
          <w:rFonts w:cs="Tahoma"/>
          <w:sz w:val="18"/>
          <w:szCs w:val="18"/>
          <w:lang w:val="sr-Latn-RS"/>
        </w:rPr>
        <w:t>adrese</w:t>
      </w:r>
      <w:r w:rsidR="004A5686">
        <w:rPr>
          <w:rFonts w:cs="Tahoma"/>
          <w:sz w:val="18"/>
          <w:szCs w:val="18"/>
          <w:lang w:val="sr-Latn-RS"/>
        </w:rPr>
        <w:t>,</w:t>
      </w:r>
      <w:r w:rsidR="00B608F6">
        <w:rPr>
          <w:rFonts w:cs="Tahoma"/>
          <w:sz w:val="18"/>
          <w:szCs w:val="18"/>
          <w:lang w:val="sr-Latn-RS"/>
        </w:rPr>
        <w:t xml:space="preserve"> izgubljen QSCD uređaj</w:t>
      </w:r>
      <w:r w:rsidR="00BF7BD7">
        <w:rPr>
          <w:rFonts w:cs="Tahoma"/>
          <w:sz w:val="18"/>
          <w:szCs w:val="18"/>
          <w:lang w:val="sr-Latn-RS"/>
        </w:rPr>
        <w:t>,</w:t>
      </w:r>
      <w:r w:rsidR="00B608F6">
        <w:rPr>
          <w:rFonts w:cs="Tahoma"/>
          <w:sz w:val="18"/>
          <w:szCs w:val="18"/>
          <w:lang w:val="sr-Latn-RS"/>
        </w:rPr>
        <w:t xml:space="preserve"> kompromitovan Q</w:t>
      </w:r>
      <w:r w:rsidRPr="008E3DE3">
        <w:rPr>
          <w:rFonts w:cs="Tahoma"/>
          <w:sz w:val="18"/>
          <w:szCs w:val="18"/>
          <w:lang w:val="sr-Latn-RS"/>
        </w:rPr>
        <w:t>SCD uređaj, pada na teret pretplatnika.</w:t>
      </w:r>
    </w:p>
    <w:p w14:paraId="5D870399" w14:textId="77777777" w:rsidR="00E07E34" w:rsidRPr="008E3DE3" w:rsidRDefault="00E07E34" w:rsidP="0064507E">
      <w:pPr>
        <w:pStyle w:val="NoSpacing"/>
        <w:ind w:right="-18"/>
        <w:jc w:val="both"/>
        <w:rPr>
          <w:rFonts w:cs="Tahoma"/>
          <w:sz w:val="18"/>
          <w:szCs w:val="18"/>
          <w:lang w:val="sr-Latn-RS"/>
        </w:rPr>
      </w:pPr>
    </w:p>
    <w:p w14:paraId="1FA1FCB2" w14:textId="622124DF" w:rsidR="00E07E34" w:rsidRPr="008E3DE3" w:rsidRDefault="00E07E34" w:rsidP="0064507E">
      <w:pPr>
        <w:pStyle w:val="NoSpacing"/>
        <w:ind w:right="-18"/>
        <w:jc w:val="both"/>
        <w:rPr>
          <w:rFonts w:cs="Tahoma"/>
          <w:sz w:val="18"/>
          <w:szCs w:val="18"/>
          <w:lang w:val="sr-Latn-RS"/>
        </w:rPr>
      </w:pPr>
      <w:r w:rsidRPr="008E3DE3">
        <w:rPr>
          <w:rFonts w:cs="Tahoma"/>
          <w:sz w:val="18"/>
          <w:szCs w:val="18"/>
          <w:lang w:val="sr-Latn-RS"/>
        </w:rPr>
        <w:t>Naknada za izdavanje novog kvalifikovanog sertifikata za elektronski potpis,</w:t>
      </w:r>
      <w:r w:rsidRPr="008E3DE3" w:rsidDel="002117C8">
        <w:rPr>
          <w:rFonts w:cs="Tahoma"/>
          <w:sz w:val="18"/>
          <w:szCs w:val="18"/>
          <w:lang w:val="sr-Latn-RS"/>
        </w:rPr>
        <w:t xml:space="preserve"> </w:t>
      </w:r>
      <w:r w:rsidRPr="008E3DE3">
        <w:rPr>
          <w:rFonts w:cs="Tahoma"/>
          <w:sz w:val="18"/>
          <w:szCs w:val="18"/>
          <w:lang w:val="sr-Latn-RS"/>
        </w:rPr>
        <w:t xml:space="preserve">ako je prethodni bio opozvan na zahtev </w:t>
      </w:r>
      <w:r w:rsidR="004A5741" w:rsidRPr="008E3DE3">
        <w:rPr>
          <w:rFonts w:cs="Tahoma"/>
          <w:sz w:val="18"/>
          <w:szCs w:val="18"/>
          <w:lang w:val="sr-Latn-RS"/>
        </w:rPr>
        <w:br/>
      </w:r>
      <w:r w:rsidR="00B625A8">
        <w:rPr>
          <w:rFonts w:cs="Tahoma"/>
          <w:sz w:val="18"/>
          <w:szCs w:val="18"/>
          <w:lang w:val="sr-Latn-RS"/>
        </w:rPr>
        <w:t>ESS QCA zbog ne</w:t>
      </w:r>
      <w:r w:rsidRPr="008E3DE3">
        <w:rPr>
          <w:rFonts w:cs="Tahoma"/>
          <w:sz w:val="18"/>
          <w:szCs w:val="18"/>
          <w:lang w:val="sr-Latn-RS"/>
        </w:rPr>
        <w:t>pridržavanja preuzetih obaveza pretplatnika ili korisnika, pada na teret pretplatnika.</w:t>
      </w:r>
    </w:p>
    <w:p w14:paraId="2467F2A9" w14:textId="77777777" w:rsidR="00E07E34" w:rsidRPr="008E3DE3" w:rsidRDefault="00E07E34" w:rsidP="0064507E">
      <w:pPr>
        <w:pStyle w:val="NoSpacing"/>
        <w:ind w:right="-18"/>
        <w:jc w:val="both"/>
        <w:rPr>
          <w:rFonts w:cs="Tahoma"/>
          <w:sz w:val="18"/>
          <w:szCs w:val="18"/>
          <w:lang w:val="sr-Latn-RS"/>
        </w:rPr>
      </w:pPr>
    </w:p>
    <w:p w14:paraId="42D50780" w14:textId="2E411211" w:rsidR="00E07E34" w:rsidRPr="008E3DE3" w:rsidRDefault="00E07E34" w:rsidP="0064507E">
      <w:pPr>
        <w:pStyle w:val="NoSpacing"/>
        <w:ind w:right="-18"/>
        <w:jc w:val="both"/>
        <w:rPr>
          <w:rFonts w:cs="Tahoma"/>
          <w:sz w:val="18"/>
          <w:szCs w:val="18"/>
          <w:lang w:val="sr-Latn-RS"/>
        </w:rPr>
      </w:pPr>
      <w:r w:rsidRPr="008E3DE3">
        <w:rPr>
          <w:rFonts w:cs="Tahoma"/>
          <w:sz w:val="18"/>
          <w:szCs w:val="18"/>
          <w:lang w:val="sr-Latn-RS"/>
        </w:rPr>
        <w:t>Naknada za izdavanje novog kvalifikovanog sertifikata za elektronski potpis,</w:t>
      </w:r>
      <w:r w:rsidRPr="008E3DE3" w:rsidDel="002117C8">
        <w:rPr>
          <w:rFonts w:cs="Tahoma"/>
          <w:sz w:val="18"/>
          <w:szCs w:val="18"/>
          <w:lang w:val="sr-Latn-RS"/>
        </w:rPr>
        <w:t xml:space="preserve"> </w:t>
      </w:r>
      <w:r w:rsidRPr="008E3DE3">
        <w:rPr>
          <w:rFonts w:cs="Tahoma"/>
          <w:sz w:val="18"/>
          <w:szCs w:val="18"/>
          <w:lang w:val="sr-Latn-RS"/>
        </w:rPr>
        <w:t xml:space="preserve">ako je prethodni bio opozvan na zahtev </w:t>
      </w:r>
      <w:r w:rsidR="004A5741" w:rsidRPr="008E3DE3">
        <w:rPr>
          <w:rFonts w:cs="Tahoma"/>
          <w:sz w:val="18"/>
          <w:szCs w:val="18"/>
          <w:lang w:val="sr-Latn-RS"/>
        </w:rPr>
        <w:br/>
      </w:r>
      <w:r w:rsidRPr="008E3DE3">
        <w:rPr>
          <w:rFonts w:cs="Tahoma"/>
          <w:sz w:val="18"/>
          <w:szCs w:val="18"/>
          <w:lang w:val="sr-Latn-RS"/>
        </w:rPr>
        <w:t>ESS QCA zbog greške u radu ESS QCA, pada na teret ESS QCA.</w:t>
      </w:r>
    </w:p>
    <w:p w14:paraId="018D85A2" w14:textId="77777777" w:rsidR="00E07E34" w:rsidRPr="008E3DE3" w:rsidRDefault="00E07E34" w:rsidP="0064507E">
      <w:pPr>
        <w:pStyle w:val="NoSpacing"/>
        <w:ind w:right="-18"/>
        <w:jc w:val="both"/>
        <w:rPr>
          <w:rFonts w:cs="Tahoma"/>
          <w:sz w:val="18"/>
          <w:szCs w:val="18"/>
          <w:lang w:val="sr-Latn-RS"/>
        </w:rPr>
      </w:pPr>
    </w:p>
    <w:p w14:paraId="2D4C39F2" w14:textId="77777777" w:rsidR="00E07E34" w:rsidRPr="008E3DE3" w:rsidRDefault="00E07E34" w:rsidP="0064507E">
      <w:pPr>
        <w:pStyle w:val="NoSpacing"/>
        <w:ind w:right="-18"/>
        <w:jc w:val="both"/>
        <w:rPr>
          <w:rFonts w:cs="Tahoma"/>
          <w:sz w:val="18"/>
          <w:szCs w:val="18"/>
          <w:lang w:val="sr-Latn-RS"/>
        </w:rPr>
      </w:pPr>
      <w:r w:rsidRPr="008E3DE3">
        <w:rPr>
          <w:rFonts w:cs="Tahoma"/>
          <w:sz w:val="18"/>
          <w:szCs w:val="18"/>
          <w:lang w:val="sr-Latn-RS"/>
        </w:rPr>
        <w:t>Naknada za izdavanje novog kvalifikovanog sertifikata za elektronski potpis, ako je prethodni bio opozvan na zahtev pretplatnika ili korisnika zbog greške u radu ESS QCA, pada na teret ESS QCA.</w:t>
      </w:r>
    </w:p>
    <w:p w14:paraId="6057C531" w14:textId="77777777" w:rsidR="00E07E34" w:rsidRPr="008E3DE3" w:rsidRDefault="00E07E34" w:rsidP="0064507E">
      <w:pPr>
        <w:pStyle w:val="NoSpacing"/>
        <w:ind w:right="-18"/>
        <w:jc w:val="both"/>
        <w:rPr>
          <w:lang w:val="sr-Latn-RS"/>
        </w:rPr>
      </w:pPr>
    </w:p>
    <w:p w14:paraId="2234CAB2" w14:textId="77777777" w:rsidR="00E07E34" w:rsidRPr="008E3DE3" w:rsidRDefault="00E07E34" w:rsidP="0064507E">
      <w:pPr>
        <w:pStyle w:val="NoSpacing"/>
        <w:ind w:right="-18"/>
        <w:jc w:val="center"/>
        <w:rPr>
          <w:rFonts w:cs="Tahoma"/>
          <w:b/>
          <w:sz w:val="18"/>
          <w:szCs w:val="18"/>
          <w:lang w:val="sr-Latn-RS"/>
        </w:rPr>
      </w:pPr>
      <w:r w:rsidRPr="008E3DE3">
        <w:rPr>
          <w:rFonts w:cs="Tahoma"/>
          <w:b/>
          <w:sz w:val="18"/>
          <w:szCs w:val="18"/>
          <w:lang w:val="sr-Latn-RS"/>
        </w:rPr>
        <w:t>Obaveze ESS QCA</w:t>
      </w:r>
    </w:p>
    <w:p w14:paraId="5E50E162" w14:textId="77777777" w:rsidR="00E07E34" w:rsidRPr="008E3DE3" w:rsidRDefault="00E07E34" w:rsidP="0064507E">
      <w:pPr>
        <w:pStyle w:val="NoSpacing"/>
        <w:ind w:right="-18"/>
        <w:jc w:val="center"/>
        <w:rPr>
          <w:rFonts w:cs="Tahoma"/>
          <w:b/>
          <w:sz w:val="18"/>
          <w:szCs w:val="18"/>
          <w:lang w:val="sr-Latn-RS"/>
        </w:rPr>
      </w:pPr>
      <w:r w:rsidRPr="008E3DE3">
        <w:rPr>
          <w:rFonts w:cs="Tahoma"/>
          <w:b/>
          <w:sz w:val="18"/>
          <w:szCs w:val="18"/>
          <w:lang w:val="sr-Latn-RS"/>
        </w:rPr>
        <w:t>Član 5.</w:t>
      </w:r>
    </w:p>
    <w:p w14:paraId="5FE35AD2" w14:textId="31870DAC" w:rsidR="00E07E34" w:rsidRPr="008E3DE3" w:rsidRDefault="00E07E34" w:rsidP="0064507E">
      <w:pPr>
        <w:pStyle w:val="NoSpacing"/>
        <w:ind w:right="-18"/>
        <w:jc w:val="both"/>
        <w:rPr>
          <w:rFonts w:cs="Tahoma"/>
          <w:sz w:val="18"/>
          <w:szCs w:val="18"/>
          <w:lang w:val="sr-Latn-RS"/>
        </w:rPr>
      </w:pPr>
      <w:r w:rsidRPr="008E3DE3">
        <w:rPr>
          <w:rFonts w:cs="Tahoma"/>
          <w:sz w:val="18"/>
          <w:szCs w:val="18"/>
          <w:lang w:val="sr-Latn-RS"/>
        </w:rPr>
        <w:t xml:space="preserve">ESS QCA garantuje da će sprovoditi sve procedure u skladu sa Zakonom, </w:t>
      </w:r>
      <w:r w:rsidR="00313F07" w:rsidRPr="008E3DE3">
        <w:rPr>
          <w:rFonts w:cs="Tahoma"/>
          <w:sz w:val="18"/>
          <w:szCs w:val="18"/>
          <w:lang w:val="sr-Latn-RS"/>
        </w:rPr>
        <w:t>Politik</w:t>
      </w:r>
      <w:r w:rsidR="00313F07">
        <w:rPr>
          <w:rFonts w:cs="Tahoma"/>
          <w:sz w:val="18"/>
          <w:szCs w:val="18"/>
          <w:lang w:val="sr-Latn-RS"/>
        </w:rPr>
        <w:t>om</w:t>
      </w:r>
      <w:r w:rsidR="00313F07" w:rsidRPr="008E3DE3">
        <w:rPr>
          <w:rFonts w:cs="Tahoma"/>
          <w:sz w:val="18"/>
          <w:szCs w:val="18"/>
          <w:lang w:val="sr-Latn-RS"/>
        </w:rPr>
        <w:t xml:space="preserve"> </w:t>
      </w:r>
      <w:r w:rsidR="00313F07">
        <w:rPr>
          <w:rFonts w:cs="Tahoma"/>
          <w:sz w:val="18"/>
          <w:szCs w:val="18"/>
          <w:lang w:val="sr-Latn-RS"/>
        </w:rPr>
        <w:t xml:space="preserve">izdavanja kvalifikovanih </w:t>
      </w:r>
      <w:r w:rsidR="00313F07" w:rsidRPr="008E3DE3">
        <w:rPr>
          <w:rFonts w:cs="Tahoma"/>
          <w:sz w:val="18"/>
          <w:szCs w:val="18"/>
          <w:lang w:val="sr-Latn-RS"/>
        </w:rPr>
        <w:t>sertifika</w:t>
      </w:r>
      <w:r w:rsidR="00313F07">
        <w:rPr>
          <w:rFonts w:cs="Tahoma"/>
          <w:sz w:val="18"/>
          <w:szCs w:val="18"/>
          <w:lang w:val="sr-Latn-RS"/>
        </w:rPr>
        <w:t>ta za elektronski potpis</w:t>
      </w:r>
      <w:r w:rsidR="00313F07" w:rsidRPr="008E3DE3">
        <w:rPr>
          <w:rFonts w:cs="Tahoma"/>
          <w:sz w:val="18"/>
          <w:szCs w:val="18"/>
          <w:lang w:val="sr-Latn-RS"/>
        </w:rPr>
        <w:t>, Praktični</w:t>
      </w:r>
      <w:r w:rsidR="00313F07">
        <w:rPr>
          <w:rFonts w:cs="Tahoma"/>
          <w:sz w:val="18"/>
          <w:szCs w:val="18"/>
          <w:lang w:val="sr-Latn-RS"/>
        </w:rPr>
        <w:t>m</w:t>
      </w:r>
      <w:r w:rsidR="00313F07" w:rsidRPr="008E3DE3">
        <w:rPr>
          <w:rFonts w:cs="Tahoma"/>
          <w:sz w:val="18"/>
          <w:szCs w:val="18"/>
          <w:lang w:val="sr-Latn-RS"/>
        </w:rPr>
        <w:t xml:space="preserve"> pravil</w:t>
      </w:r>
      <w:r w:rsidR="003C6B03">
        <w:rPr>
          <w:rFonts w:cs="Tahoma"/>
          <w:sz w:val="18"/>
          <w:szCs w:val="18"/>
          <w:lang w:val="sr-Latn-RS"/>
        </w:rPr>
        <w:t>im</w:t>
      </w:r>
      <w:r w:rsidR="00313F07" w:rsidRPr="008E3DE3">
        <w:rPr>
          <w:rFonts w:cs="Tahoma"/>
          <w:sz w:val="18"/>
          <w:szCs w:val="18"/>
          <w:lang w:val="sr-Latn-RS"/>
        </w:rPr>
        <w:t>a</w:t>
      </w:r>
      <w:r w:rsidR="00313F07">
        <w:rPr>
          <w:rFonts w:cs="Tahoma"/>
          <w:sz w:val="18"/>
          <w:szCs w:val="18"/>
          <w:lang w:val="sr-Latn-RS"/>
        </w:rPr>
        <w:t xml:space="preserve"> izdavanja</w:t>
      </w:r>
      <w:r w:rsidR="00313F07" w:rsidRPr="00432A89">
        <w:rPr>
          <w:rFonts w:cs="Tahoma"/>
          <w:sz w:val="18"/>
          <w:szCs w:val="18"/>
          <w:lang w:val="sr-Latn-RS"/>
        </w:rPr>
        <w:t xml:space="preserve"> </w:t>
      </w:r>
      <w:r w:rsidR="00313F07">
        <w:rPr>
          <w:rFonts w:cs="Tahoma"/>
          <w:sz w:val="18"/>
          <w:szCs w:val="18"/>
          <w:lang w:val="sr-Latn-RS"/>
        </w:rPr>
        <w:t xml:space="preserve">kvalifikovanih </w:t>
      </w:r>
      <w:r w:rsidR="00313F07" w:rsidRPr="008E3DE3">
        <w:rPr>
          <w:rFonts w:cs="Tahoma"/>
          <w:sz w:val="18"/>
          <w:szCs w:val="18"/>
          <w:lang w:val="sr-Latn-RS"/>
        </w:rPr>
        <w:t>sertifika</w:t>
      </w:r>
      <w:r w:rsidR="00313F07">
        <w:rPr>
          <w:rFonts w:cs="Tahoma"/>
          <w:sz w:val="18"/>
          <w:szCs w:val="18"/>
          <w:lang w:val="sr-Latn-RS"/>
        </w:rPr>
        <w:t>ta za elektronski potpis</w:t>
      </w:r>
      <w:r w:rsidR="0060214A">
        <w:rPr>
          <w:rFonts w:cs="Tahoma"/>
          <w:sz w:val="18"/>
          <w:szCs w:val="18"/>
          <w:lang w:val="sr-Latn-RS"/>
        </w:rPr>
        <w:t>,</w:t>
      </w:r>
      <w:r w:rsidRPr="008E3DE3">
        <w:rPr>
          <w:rFonts w:cs="Tahoma"/>
          <w:sz w:val="18"/>
          <w:szCs w:val="18"/>
          <w:lang w:val="sr-Latn-RS"/>
        </w:rPr>
        <w:t xml:space="preserve"> Politikom privatnosti i zaštite podataka o ličnosti</w:t>
      </w:r>
      <w:r w:rsidR="0060214A">
        <w:rPr>
          <w:rFonts w:cs="Tahoma"/>
          <w:sz w:val="18"/>
          <w:szCs w:val="18"/>
          <w:lang w:val="sr-Latn-RS"/>
        </w:rPr>
        <w:t xml:space="preserve"> i Opštim uslovima za pružanje usluga od poverenja</w:t>
      </w:r>
      <w:r w:rsidRPr="008E3DE3">
        <w:rPr>
          <w:rFonts w:cs="Tahoma"/>
          <w:sz w:val="18"/>
          <w:szCs w:val="18"/>
          <w:lang w:val="sr-Latn-RS"/>
        </w:rPr>
        <w:t xml:space="preserve"> publikovanim od strane ESS QCA.</w:t>
      </w:r>
    </w:p>
    <w:p w14:paraId="30200B8C" w14:textId="77777777" w:rsidR="00E07E34" w:rsidRPr="008E3DE3" w:rsidRDefault="00E07E34" w:rsidP="0064507E">
      <w:pPr>
        <w:pStyle w:val="NoSpacing"/>
        <w:ind w:right="-18"/>
        <w:jc w:val="both"/>
        <w:rPr>
          <w:rFonts w:cs="Tahoma"/>
          <w:sz w:val="18"/>
          <w:szCs w:val="18"/>
          <w:lang w:val="sr-Latn-RS"/>
        </w:rPr>
      </w:pPr>
    </w:p>
    <w:p w14:paraId="5867CADB" w14:textId="77777777" w:rsidR="00E07E34" w:rsidRPr="008E3DE3" w:rsidRDefault="00E07E34" w:rsidP="0064507E">
      <w:pPr>
        <w:pStyle w:val="NoSpacing"/>
        <w:ind w:right="-18"/>
        <w:jc w:val="both"/>
        <w:rPr>
          <w:rFonts w:cs="Tahoma"/>
          <w:sz w:val="18"/>
          <w:szCs w:val="18"/>
          <w:lang w:val="sr-Latn-RS"/>
        </w:rPr>
      </w:pPr>
      <w:r w:rsidRPr="008E3DE3">
        <w:rPr>
          <w:rFonts w:cs="Tahoma"/>
          <w:sz w:val="18"/>
          <w:szCs w:val="18"/>
          <w:lang w:val="sr-Latn-RS"/>
        </w:rPr>
        <w:t>ESS QCA će generisati kvalifikovane sertifikate za elektronski potpis</w:t>
      </w:r>
      <w:r w:rsidRPr="008E3DE3" w:rsidDel="002117C8">
        <w:rPr>
          <w:rFonts w:cs="Tahoma"/>
          <w:sz w:val="18"/>
          <w:szCs w:val="18"/>
          <w:lang w:val="sr-Latn-RS"/>
        </w:rPr>
        <w:t xml:space="preserve"> </w:t>
      </w:r>
      <w:r w:rsidRPr="008E3DE3">
        <w:rPr>
          <w:rFonts w:cs="Tahoma"/>
          <w:sz w:val="18"/>
          <w:szCs w:val="18"/>
          <w:lang w:val="sr-Latn-RS"/>
        </w:rPr>
        <w:t>svakom zainteresovanom licu, prema definisanom postupku podnošenja zahteva i izdavanja kvalifikovanog sertifikata za elektronski potpis koji je javno dostupan na internet sajtu ESS QCA.</w:t>
      </w:r>
    </w:p>
    <w:p w14:paraId="20DE1AF6" w14:textId="77777777" w:rsidR="00E07E34" w:rsidRPr="008E3DE3" w:rsidRDefault="00E07E34" w:rsidP="0064507E">
      <w:pPr>
        <w:pStyle w:val="NoSpacing"/>
        <w:ind w:right="-18"/>
        <w:jc w:val="both"/>
        <w:rPr>
          <w:rFonts w:cs="Tahoma"/>
          <w:sz w:val="18"/>
          <w:szCs w:val="18"/>
          <w:lang w:val="sr-Latn-RS"/>
        </w:rPr>
      </w:pPr>
    </w:p>
    <w:p w14:paraId="03BD1C53" w14:textId="77777777" w:rsidR="00E07E34" w:rsidRPr="008E3DE3" w:rsidRDefault="00E07E34" w:rsidP="0064507E">
      <w:pPr>
        <w:pStyle w:val="NoSpacing"/>
        <w:ind w:right="-18"/>
        <w:jc w:val="center"/>
        <w:rPr>
          <w:rFonts w:cs="Tahoma"/>
          <w:b/>
          <w:sz w:val="18"/>
          <w:szCs w:val="18"/>
          <w:lang w:val="sr-Latn-RS"/>
        </w:rPr>
      </w:pPr>
      <w:r w:rsidRPr="008E3DE3">
        <w:rPr>
          <w:rFonts w:cs="Tahoma"/>
          <w:b/>
          <w:sz w:val="18"/>
          <w:szCs w:val="18"/>
          <w:lang w:val="sr-Latn-RS"/>
        </w:rPr>
        <w:t>Obaveze Pretplatnika</w:t>
      </w:r>
    </w:p>
    <w:p w14:paraId="08F43E2C" w14:textId="77777777" w:rsidR="00E07E34" w:rsidRPr="008E3DE3" w:rsidRDefault="00E07E34" w:rsidP="0064507E">
      <w:pPr>
        <w:pStyle w:val="NoSpacing"/>
        <w:ind w:right="-18"/>
        <w:jc w:val="center"/>
        <w:rPr>
          <w:rFonts w:cs="Tahoma"/>
          <w:b/>
          <w:sz w:val="18"/>
          <w:szCs w:val="18"/>
          <w:lang w:val="sr-Latn-RS"/>
        </w:rPr>
      </w:pPr>
      <w:r w:rsidRPr="008E3DE3">
        <w:rPr>
          <w:rFonts w:cs="Tahoma"/>
          <w:b/>
          <w:sz w:val="18"/>
          <w:szCs w:val="18"/>
          <w:lang w:val="sr-Latn-RS"/>
        </w:rPr>
        <w:t>Član 6.</w:t>
      </w:r>
    </w:p>
    <w:p w14:paraId="1D01E34C" w14:textId="727CE1C0" w:rsidR="00E07E34" w:rsidRPr="008E3DE3" w:rsidRDefault="00E07E34" w:rsidP="0064507E">
      <w:pPr>
        <w:pStyle w:val="NoSpacing"/>
        <w:ind w:right="-18"/>
        <w:jc w:val="both"/>
        <w:rPr>
          <w:rFonts w:cs="Tahoma"/>
          <w:sz w:val="18"/>
          <w:szCs w:val="18"/>
          <w:lang w:val="sr-Latn-RS"/>
        </w:rPr>
      </w:pPr>
      <w:r w:rsidRPr="008E3DE3">
        <w:rPr>
          <w:rFonts w:cs="Tahoma"/>
          <w:sz w:val="18"/>
          <w:szCs w:val="18"/>
          <w:lang w:val="sr-Latn-RS"/>
        </w:rPr>
        <w:t xml:space="preserve">Pretplatnik je u obavezi da se upozna i da potpisivanjem ovog ugovora potvrdi prihvatanje svih uslova izdavanja i korišćenja kvalifikovanih sertifikata za elektronski potpis definisanih Zakonom, </w:t>
      </w:r>
      <w:r w:rsidR="00313F07" w:rsidRPr="008E3DE3">
        <w:rPr>
          <w:rFonts w:cs="Tahoma"/>
          <w:sz w:val="18"/>
          <w:szCs w:val="18"/>
          <w:lang w:val="sr-Latn-RS"/>
        </w:rPr>
        <w:t>Politik</w:t>
      </w:r>
      <w:r w:rsidR="00313F07">
        <w:rPr>
          <w:rFonts w:cs="Tahoma"/>
          <w:sz w:val="18"/>
          <w:szCs w:val="18"/>
          <w:lang w:val="sr-Latn-RS"/>
        </w:rPr>
        <w:t>om</w:t>
      </w:r>
      <w:r w:rsidR="00313F07" w:rsidRPr="008E3DE3">
        <w:rPr>
          <w:rFonts w:cs="Tahoma"/>
          <w:sz w:val="18"/>
          <w:szCs w:val="18"/>
          <w:lang w:val="sr-Latn-RS"/>
        </w:rPr>
        <w:t xml:space="preserve"> </w:t>
      </w:r>
      <w:r w:rsidR="00313F07">
        <w:rPr>
          <w:rFonts w:cs="Tahoma"/>
          <w:sz w:val="18"/>
          <w:szCs w:val="18"/>
          <w:lang w:val="sr-Latn-RS"/>
        </w:rPr>
        <w:t xml:space="preserve">izdavanja kvalifikovanih </w:t>
      </w:r>
      <w:r w:rsidR="00313F07" w:rsidRPr="008E3DE3">
        <w:rPr>
          <w:rFonts w:cs="Tahoma"/>
          <w:sz w:val="18"/>
          <w:szCs w:val="18"/>
          <w:lang w:val="sr-Latn-RS"/>
        </w:rPr>
        <w:t>sertifika</w:t>
      </w:r>
      <w:r w:rsidR="00313F07">
        <w:rPr>
          <w:rFonts w:cs="Tahoma"/>
          <w:sz w:val="18"/>
          <w:szCs w:val="18"/>
          <w:lang w:val="sr-Latn-RS"/>
        </w:rPr>
        <w:t>ta za elektronski potpis</w:t>
      </w:r>
      <w:r w:rsidR="00313F07" w:rsidRPr="008E3DE3">
        <w:rPr>
          <w:rFonts w:cs="Tahoma"/>
          <w:sz w:val="18"/>
          <w:szCs w:val="18"/>
          <w:lang w:val="sr-Latn-RS"/>
        </w:rPr>
        <w:t>, Praktični</w:t>
      </w:r>
      <w:r w:rsidR="00BF7BD7">
        <w:rPr>
          <w:rFonts w:cs="Tahoma"/>
          <w:sz w:val="18"/>
          <w:szCs w:val="18"/>
          <w:lang w:val="sr-Latn-RS"/>
        </w:rPr>
        <w:t>m</w:t>
      </w:r>
      <w:r w:rsidR="00313F07" w:rsidRPr="008E3DE3">
        <w:rPr>
          <w:rFonts w:cs="Tahoma"/>
          <w:sz w:val="18"/>
          <w:szCs w:val="18"/>
          <w:lang w:val="sr-Latn-RS"/>
        </w:rPr>
        <w:t xml:space="preserve"> pravil</w:t>
      </w:r>
      <w:r w:rsidR="00BF7BD7">
        <w:rPr>
          <w:rFonts w:cs="Tahoma"/>
          <w:sz w:val="18"/>
          <w:szCs w:val="18"/>
          <w:lang w:val="sr-Latn-RS"/>
        </w:rPr>
        <w:t>im</w:t>
      </w:r>
      <w:r w:rsidR="00313F07" w:rsidRPr="008E3DE3">
        <w:rPr>
          <w:rFonts w:cs="Tahoma"/>
          <w:sz w:val="18"/>
          <w:szCs w:val="18"/>
          <w:lang w:val="sr-Latn-RS"/>
        </w:rPr>
        <w:t>a</w:t>
      </w:r>
      <w:r w:rsidR="00313F07">
        <w:rPr>
          <w:rFonts w:cs="Tahoma"/>
          <w:sz w:val="18"/>
          <w:szCs w:val="18"/>
          <w:lang w:val="sr-Latn-RS"/>
        </w:rPr>
        <w:t xml:space="preserve"> izdavanja</w:t>
      </w:r>
      <w:r w:rsidR="00313F07" w:rsidRPr="00432A89">
        <w:rPr>
          <w:rFonts w:cs="Tahoma"/>
          <w:sz w:val="18"/>
          <w:szCs w:val="18"/>
          <w:lang w:val="sr-Latn-RS"/>
        </w:rPr>
        <w:t xml:space="preserve"> </w:t>
      </w:r>
      <w:r w:rsidR="00313F07">
        <w:rPr>
          <w:rFonts w:cs="Tahoma"/>
          <w:sz w:val="18"/>
          <w:szCs w:val="18"/>
          <w:lang w:val="sr-Latn-RS"/>
        </w:rPr>
        <w:t xml:space="preserve">kvalifikovanih </w:t>
      </w:r>
      <w:r w:rsidR="00313F07" w:rsidRPr="008E3DE3">
        <w:rPr>
          <w:rFonts w:cs="Tahoma"/>
          <w:sz w:val="18"/>
          <w:szCs w:val="18"/>
          <w:lang w:val="sr-Latn-RS"/>
        </w:rPr>
        <w:t>sertifika</w:t>
      </w:r>
      <w:r w:rsidR="00313F07">
        <w:rPr>
          <w:rFonts w:cs="Tahoma"/>
          <w:sz w:val="18"/>
          <w:szCs w:val="18"/>
          <w:lang w:val="sr-Latn-RS"/>
        </w:rPr>
        <w:t>ta za elektronski potpis</w:t>
      </w:r>
      <w:r w:rsidR="0060214A">
        <w:rPr>
          <w:rFonts w:cs="Tahoma"/>
          <w:sz w:val="18"/>
          <w:szCs w:val="18"/>
          <w:lang w:val="sr-Latn-RS"/>
        </w:rPr>
        <w:t>,</w:t>
      </w:r>
      <w:r w:rsidRPr="008E3DE3">
        <w:rPr>
          <w:lang w:val="sr-Latn-RS"/>
        </w:rPr>
        <w:t xml:space="preserve"> </w:t>
      </w:r>
      <w:r w:rsidRPr="008E3DE3">
        <w:rPr>
          <w:rFonts w:cs="Tahoma"/>
          <w:sz w:val="18"/>
          <w:szCs w:val="18"/>
          <w:lang w:val="sr-Latn-RS"/>
        </w:rPr>
        <w:t>Politikom privatnosti i zaštite podataka o ličnosti</w:t>
      </w:r>
      <w:r w:rsidR="0060214A">
        <w:rPr>
          <w:rFonts w:cs="Tahoma"/>
          <w:sz w:val="18"/>
          <w:szCs w:val="18"/>
          <w:lang w:val="sr-Latn-RS"/>
        </w:rPr>
        <w:t xml:space="preserve"> i Opštim uslovima za pružanje usluga od poverenja</w:t>
      </w:r>
      <w:r w:rsidRPr="008E3DE3">
        <w:rPr>
          <w:rFonts w:cs="Tahoma"/>
          <w:sz w:val="18"/>
          <w:szCs w:val="18"/>
          <w:lang w:val="sr-Latn-RS"/>
        </w:rPr>
        <w:t xml:space="preserve"> publikovanim od strane ESS QCA.</w:t>
      </w:r>
    </w:p>
    <w:p w14:paraId="6C798EC2" w14:textId="77777777" w:rsidR="00E07E34" w:rsidRPr="008E3DE3" w:rsidRDefault="00E07E34" w:rsidP="0064507E">
      <w:pPr>
        <w:pStyle w:val="NoSpacing"/>
        <w:ind w:right="-18"/>
        <w:jc w:val="both"/>
        <w:rPr>
          <w:rFonts w:cs="Tahoma"/>
          <w:sz w:val="18"/>
          <w:szCs w:val="18"/>
          <w:lang w:val="sr-Latn-RS"/>
        </w:rPr>
      </w:pPr>
    </w:p>
    <w:p w14:paraId="0E669281" w14:textId="69D43D42" w:rsidR="00E07E34" w:rsidRPr="008E3DE3" w:rsidRDefault="00E07E34" w:rsidP="0064507E">
      <w:pPr>
        <w:pStyle w:val="NoSpacing"/>
        <w:ind w:right="-18"/>
        <w:jc w:val="both"/>
        <w:rPr>
          <w:rFonts w:cs="Tahoma"/>
          <w:sz w:val="18"/>
          <w:szCs w:val="18"/>
          <w:lang w:val="sr-Latn-RS"/>
        </w:rPr>
      </w:pPr>
      <w:r w:rsidRPr="008E3DE3">
        <w:rPr>
          <w:rFonts w:cs="Tahoma"/>
          <w:sz w:val="18"/>
          <w:szCs w:val="18"/>
          <w:lang w:val="sr-Latn-RS"/>
        </w:rPr>
        <w:t xml:space="preserve">Pretplatnik potpisivanjem ovog ugovora prihvata odgovornost obaveštavanja u roku od 7 </w:t>
      </w:r>
      <w:r w:rsidR="003679CF">
        <w:rPr>
          <w:rFonts w:cs="Tahoma"/>
          <w:sz w:val="18"/>
          <w:szCs w:val="18"/>
          <w:lang w:val="sr-Latn-RS"/>
        </w:rPr>
        <w:t xml:space="preserve">(sedam) </w:t>
      </w:r>
      <w:r w:rsidRPr="008E3DE3">
        <w:rPr>
          <w:rFonts w:cs="Tahoma"/>
          <w:sz w:val="18"/>
          <w:szCs w:val="18"/>
          <w:lang w:val="sr-Latn-RS"/>
        </w:rPr>
        <w:t>dana ESS QCA o bilo kojoj promeni informacija koje su ranije dostavljene.</w:t>
      </w:r>
    </w:p>
    <w:p w14:paraId="100F133E" w14:textId="77777777" w:rsidR="00E07E34" w:rsidRPr="008E3DE3" w:rsidRDefault="00E07E34" w:rsidP="0064507E">
      <w:pPr>
        <w:pStyle w:val="NoSpacing"/>
        <w:ind w:right="-18"/>
        <w:jc w:val="both"/>
        <w:rPr>
          <w:rFonts w:cs="Tahoma"/>
          <w:sz w:val="18"/>
          <w:szCs w:val="18"/>
          <w:lang w:val="sr-Latn-RS"/>
        </w:rPr>
      </w:pPr>
    </w:p>
    <w:p w14:paraId="2D61E3BA" w14:textId="4D0DE9BC" w:rsidR="00E07E34" w:rsidRPr="008E3DE3" w:rsidRDefault="00E07E34" w:rsidP="0064507E">
      <w:pPr>
        <w:pStyle w:val="NoSpacing"/>
        <w:ind w:right="-18"/>
        <w:jc w:val="both"/>
        <w:rPr>
          <w:rFonts w:cs="Tahoma"/>
          <w:sz w:val="18"/>
          <w:szCs w:val="18"/>
          <w:lang w:val="sr-Latn-RS"/>
        </w:rPr>
      </w:pPr>
      <w:r w:rsidRPr="008E3DE3">
        <w:rPr>
          <w:rFonts w:cs="Tahoma"/>
          <w:sz w:val="18"/>
          <w:szCs w:val="18"/>
          <w:lang w:val="sr-Latn-RS"/>
        </w:rPr>
        <w:t>Promena, od strane pretplatnika, dostavljenih informacija koje se nalaze u telu izdatog kvalifikovanog sertifikata za elektronski potpis korisnika kao što su</w:t>
      </w:r>
      <w:r w:rsidR="00B625A8">
        <w:rPr>
          <w:rFonts w:cs="Tahoma"/>
          <w:sz w:val="18"/>
          <w:szCs w:val="18"/>
          <w:lang w:val="sr-Latn-RS"/>
        </w:rPr>
        <w:t>:</w:t>
      </w:r>
      <w:r w:rsidRPr="008E3DE3">
        <w:rPr>
          <w:rFonts w:cs="Tahoma"/>
          <w:sz w:val="18"/>
          <w:szCs w:val="18"/>
          <w:lang w:val="sr-Latn-RS"/>
        </w:rPr>
        <w:t xml:space="preserve"> </w:t>
      </w:r>
      <w:r w:rsidR="00B625A8">
        <w:rPr>
          <w:rFonts w:cs="Tahoma"/>
          <w:sz w:val="18"/>
          <w:szCs w:val="18"/>
          <w:lang w:val="sr-Latn-RS"/>
        </w:rPr>
        <w:t>n</w:t>
      </w:r>
      <w:r w:rsidRPr="008E3DE3">
        <w:rPr>
          <w:rFonts w:cs="Tahoma"/>
          <w:sz w:val="18"/>
          <w:szCs w:val="18"/>
          <w:lang w:val="sr-Latn-RS"/>
        </w:rPr>
        <w:t xml:space="preserve">aziv organizacije (pretplatnik), matični broj organizacije (pretplatnik), </w:t>
      </w:r>
      <w:r w:rsidR="00B625A8">
        <w:rPr>
          <w:rFonts w:cs="Tahoma"/>
          <w:sz w:val="18"/>
          <w:szCs w:val="18"/>
          <w:lang w:val="sr-Latn-RS"/>
        </w:rPr>
        <w:t>i</w:t>
      </w:r>
      <w:r w:rsidRPr="008E3DE3">
        <w:rPr>
          <w:rFonts w:cs="Tahoma"/>
          <w:sz w:val="18"/>
          <w:szCs w:val="18"/>
          <w:lang w:val="sr-Latn-RS"/>
        </w:rPr>
        <w:t xml:space="preserve">me i </w:t>
      </w:r>
      <w:r w:rsidR="00B625A8">
        <w:rPr>
          <w:rFonts w:cs="Tahoma"/>
          <w:sz w:val="18"/>
          <w:szCs w:val="18"/>
          <w:lang w:val="sr-Latn-RS"/>
        </w:rPr>
        <w:t>p</w:t>
      </w:r>
      <w:r w:rsidRPr="008E3DE3">
        <w:rPr>
          <w:rFonts w:cs="Tahoma"/>
          <w:sz w:val="18"/>
          <w:szCs w:val="18"/>
          <w:lang w:val="sr-Latn-RS"/>
        </w:rPr>
        <w:t>rezime korisnika, JMBG ili broj pasoša korisnika</w:t>
      </w:r>
      <w:r w:rsidR="00B625A8">
        <w:rPr>
          <w:rFonts w:cs="Tahoma"/>
          <w:sz w:val="18"/>
          <w:szCs w:val="18"/>
          <w:lang w:val="sr-Latn-RS"/>
        </w:rPr>
        <w:t>,</w:t>
      </w:r>
      <w:r w:rsidRPr="008E3DE3">
        <w:rPr>
          <w:rFonts w:cs="Tahoma"/>
          <w:sz w:val="18"/>
          <w:szCs w:val="18"/>
          <w:lang w:val="sr-Latn-RS"/>
        </w:rPr>
        <w:t xml:space="preserve"> e-mail adresa korisnika</w:t>
      </w:r>
      <w:r w:rsidR="00B625A8">
        <w:rPr>
          <w:rFonts w:cs="Tahoma"/>
          <w:sz w:val="18"/>
          <w:szCs w:val="18"/>
          <w:lang w:val="sr-Latn-RS"/>
        </w:rPr>
        <w:t>,</w:t>
      </w:r>
      <w:r w:rsidRPr="008E3DE3">
        <w:rPr>
          <w:rFonts w:cs="Tahoma"/>
          <w:sz w:val="18"/>
          <w:szCs w:val="18"/>
          <w:lang w:val="sr-Latn-RS"/>
        </w:rPr>
        <w:t xml:space="preserve"> uzrokuje opoziv svakog kvalifikovanog sertifikata za elektronski potpis koji je izdat na osnovu informacija koje su sada promenjene.  </w:t>
      </w:r>
    </w:p>
    <w:p w14:paraId="1F6A24DF" w14:textId="77777777" w:rsidR="00E07E34" w:rsidRPr="008E3DE3" w:rsidRDefault="00E07E34" w:rsidP="0064507E">
      <w:pPr>
        <w:pStyle w:val="NoSpacing"/>
        <w:ind w:right="-18"/>
        <w:jc w:val="both"/>
        <w:rPr>
          <w:rFonts w:cs="Tahoma"/>
          <w:sz w:val="18"/>
          <w:szCs w:val="18"/>
          <w:lang w:val="sr-Latn-RS"/>
        </w:rPr>
      </w:pPr>
    </w:p>
    <w:p w14:paraId="461551BC" w14:textId="57A1335E" w:rsidR="00E07E34" w:rsidRPr="008E3DE3" w:rsidRDefault="00E07E34" w:rsidP="0064507E">
      <w:pPr>
        <w:pStyle w:val="NoSpacing"/>
        <w:ind w:right="-18"/>
        <w:jc w:val="both"/>
        <w:rPr>
          <w:rFonts w:cs="Tahoma"/>
          <w:sz w:val="18"/>
          <w:szCs w:val="18"/>
          <w:lang w:val="sr-Latn-RS"/>
        </w:rPr>
      </w:pPr>
      <w:r w:rsidRPr="008E3DE3">
        <w:rPr>
          <w:rFonts w:cs="Tahoma"/>
          <w:sz w:val="18"/>
          <w:szCs w:val="18"/>
          <w:lang w:val="sr-Latn-RS"/>
        </w:rPr>
        <w:t>Promena dostavljenih informacija koje služe za kontakt kao što su</w:t>
      </w:r>
      <w:r w:rsidR="00B625A8">
        <w:rPr>
          <w:rFonts w:cs="Tahoma"/>
          <w:sz w:val="18"/>
          <w:szCs w:val="18"/>
          <w:lang w:val="sr-Latn-RS"/>
        </w:rPr>
        <w:t>:</w:t>
      </w:r>
      <w:r w:rsidRPr="008E3DE3">
        <w:rPr>
          <w:rFonts w:cs="Tahoma"/>
          <w:sz w:val="18"/>
          <w:szCs w:val="18"/>
          <w:lang w:val="sr-Latn-RS"/>
        </w:rPr>
        <w:t xml:space="preserve"> broj telefona pretplatnika i korisnika</w:t>
      </w:r>
      <w:r w:rsidR="002A08E9">
        <w:rPr>
          <w:rFonts w:cs="Tahoma"/>
          <w:sz w:val="18"/>
          <w:szCs w:val="18"/>
          <w:lang w:val="sr-Latn-RS"/>
        </w:rPr>
        <w:t xml:space="preserve"> i e-mail adresa pretplatnika i</w:t>
      </w:r>
      <w:r w:rsidRPr="008E3DE3">
        <w:rPr>
          <w:rFonts w:cs="Tahoma"/>
          <w:sz w:val="18"/>
          <w:szCs w:val="18"/>
          <w:lang w:val="sr-Latn-RS"/>
        </w:rPr>
        <w:t xml:space="preserve"> ne nalaze se u telu izdatog kvalifikovanog sertifikata za elektronski potpis ne </w:t>
      </w:r>
      <w:r w:rsidR="002A08E9">
        <w:rPr>
          <w:rFonts w:cs="Tahoma"/>
          <w:sz w:val="18"/>
          <w:szCs w:val="18"/>
          <w:lang w:val="sr-Latn-RS"/>
        </w:rPr>
        <w:t xml:space="preserve">uzrokuje </w:t>
      </w:r>
      <w:r w:rsidRPr="008E3DE3">
        <w:rPr>
          <w:rFonts w:cs="Tahoma"/>
          <w:sz w:val="18"/>
          <w:szCs w:val="18"/>
          <w:lang w:val="sr-Latn-RS"/>
        </w:rPr>
        <w:t>opoziv izdati</w:t>
      </w:r>
      <w:r w:rsidR="002A08E9">
        <w:rPr>
          <w:rFonts w:cs="Tahoma"/>
          <w:sz w:val="18"/>
          <w:szCs w:val="18"/>
          <w:lang w:val="sr-Latn-RS"/>
        </w:rPr>
        <w:t>h</w:t>
      </w:r>
      <w:r w:rsidRPr="008E3DE3">
        <w:rPr>
          <w:rFonts w:cs="Tahoma"/>
          <w:sz w:val="18"/>
          <w:szCs w:val="18"/>
          <w:lang w:val="sr-Latn-RS"/>
        </w:rPr>
        <w:t xml:space="preserve"> kvalifikovani</w:t>
      </w:r>
      <w:r w:rsidR="002A08E9">
        <w:rPr>
          <w:rFonts w:cs="Tahoma"/>
          <w:sz w:val="18"/>
          <w:szCs w:val="18"/>
          <w:lang w:val="sr-Latn-RS"/>
        </w:rPr>
        <w:t>h</w:t>
      </w:r>
      <w:r w:rsidRPr="008E3DE3">
        <w:rPr>
          <w:rFonts w:cs="Tahoma"/>
          <w:sz w:val="18"/>
          <w:szCs w:val="18"/>
          <w:lang w:val="sr-Latn-RS"/>
        </w:rPr>
        <w:t xml:space="preserve"> sertifikat</w:t>
      </w:r>
      <w:r w:rsidR="002A08E9">
        <w:rPr>
          <w:rFonts w:cs="Tahoma"/>
          <w:sz w:val="18"/>
          <w:szCs w:val="18"/>
          <w:lang w:val="sr-Latn-RS"/>
        </w:rPr>
        <w:t>a</w:t>
      </w:r>
      <w:r w:rsidRPr="008E3DE3">
        <w:rPr>
          <w:rFonts w:cs="Tahoma"/>
          <w:sz w:val="18"/>
          <w:szCs w:val="18"/>
          <w:lang w:val="sr-Latn-RS"/>
        </w:rPr>
        <w:t xml:space="preserve"> za elektronski potpis, već se promene evidentiraju u informacionom sistemu ESS QCA.</w:t>
      </w:r>
    </w:p>
    <w:p w14:paraId="3AED6127" w14:textId="77777777" w:rsidR="00E07E34" w:rsidRPr="008E3DE3" w:rsidRDefault="00E07E34" w:rsidP="0064507E">
      <w:pPr>
        <w:pStyle w:val="NoSpacing"/>
        <w:ind w:right="-18"/>
        <w:jc w:val="both"/>
        <w:rPr>
          <w:rFonts w:cs="Tahoma"/>
          <w:sz w:val="18"/>
          <w:szCs w:val="18"/>
          <w:lang w:val="sr-Latn-RS"/>
        </w:rPr>
      </w:pPr>
    </w:p>
    <w:p w14:paraId="3FB4F66D" w14:textId="77777777" w:rsidR="00E07E34" w:rsidRPr="008E3DE3" w:rsidRDefault="00E07E34" w:rsidP="0064507E">
      <w:pPr>
        <w:pStyle w:val="NoSpacing"/>
        <w:ind w:right="-18"/>
        <w:jc w:val="center"/>
        <w:rPr>
          <w:rFonts w:cs="Tahoma"/>
          <w:b/>
          <w:sz w:val="18"/>
          <w:szCs w:val="18"/>
          <w:lang w:val="sr-Latn-RS"/>
        </w:rPr>
      </w:pPr>
      <w:r w:rsidRPr="008E3DE3">
        <w:rPr>
          <w:rFonts w:cs="Tahoma"/>
          <w:b/>
          <w:sz w:val="18"/>
          <w:szCs w:val="18"/>
          <w:lang w:val="sr-Latn-RS"/>
        </w:rPr>
        <w:t xml:space="preserve">Trajanje ugovora </w:t>
      </w:r>
    </w:p>
    <w:p w14:paraId="1C5E8499" w14:textId="77777777" w:rsidR="00E07E34" w:rsidRPr="008E3DE3" w:rsidRDefault="00E07E34" w:rsidP="0064507E">
      <w:pPr>
        <w:pStyle w:val="NoSpacing"/>
        <w:ind w:right="-18"/>
        <w:jc w:val="center"/>
        <w:rPr>
          <w:rFonts w:cs="Tahoma"/>
          <w:b/>
          <w:sz w:val="18"/>
          <w:szCs w:val="18"/>
          <w:lang w:val="sr-Latn-RS"/>
        </w:rPr>
      </w:pPr>
      <w:r w:rsidRPr="008E3DE3">
        <w:rPr>
          <w:rFonts w:cs="Tahoma"/>
          <w:b/>
          <w:sz w:val="18"/>
          <w:szCs w:val="18"/>
          <w:lang w:val="sr-Latn-RS"/>
        </w:rPr>
        <w:t>Član 7.</w:t>
      </w:r>
    </w:p>
    <w:p w14:paraId="7111A29E" w14:textId="77777777" w:rsidR="00E07E34" w:rsidRPr="008E3DE3" w:rsidRDefault="00E07E34" w:rsidP="0064507E">
      <w:pPr>
        <w:pStyle w:val="NoSpacing"/>
        <w:ind w:right="-18"/>
        <w:jc w:val="both"/>
        <w:rPr>
          <w:rFonts w:cs="Tahoma"/>
          <w:sz w:val="18"/>
          <w:szCs w:val="18"/>
          <w:lang w:val="sr-Latn-RS"/>
        </w:rPr>
      </w:pPr>
      <w:r w:rsidRPr="008E3DE3">
        <w:rPr>
          <w:rFonts w:cs="Tahoma"/>
          <w:sz w:val="18"/>
          <w:szCs w:val="18"/>
          <w:lang w:val="sr-Latn-RS"/>
        </w:rPr>
        <w:t xml:space="preserve">Ugovor stupa na snagu danom potpisivanja i na snazi je dok jedna od strana, u pisanoj formi ne inicira raskid ugovora. </w:t>
      </w:r>
    </w:p>
    <w:p w14:paraId="4C987AB6" w14:textId="65DF9C6F" w:rsidR="00E07E34" w:rsidRPr="008E3DE3" w:rsidRDefault="00E07E34" w:rsidP="0064507E">
      <w:pPr>
        <w:pStyle w:val="NoSpacing"/>
        <w:ind w:right="-18"/>
        <w:jc w:val="both"/>
        <w:rPr>
          <w:rFonts w:cs="Tahoma"/>
          <w:sz w:val="18"/>
          <w:szCs w:val="18"/>
          <w:lang w:val="sr-Latn-RS"/>
        </w:rPr>
      </w:pPr>
    </w:p>
    <w:p w14:paraId="10A886F0" w14:textId="77777777" w:rsidR="00E07E34" w:rsidRPr="008E3DE3" w:rsidRDefault="00E07E34" w:rsidP="00B625A8">
      <w:pPr>
        <w:pStyle w:val="NoSpacing"/>
        <w:pageBreakBefore/>
        <w:ind w:right="-14"/>
        <w:jc w:val="center"/>
        <w:rPr>
          <w:rFonts w:cs="Tahoma"/>
          <w:b/>
          <w:sz w:val="18"/>
          <w:szCs w:val="18"/>
          <w:lang w:val="sr-Latn-RS"/>
        </w:rPr>
      </w:pPr>
      <w:r w:rsidRPr="008E3DE3">
        <w:rPr>
          <w:rFonts w:cs="Tahoma"/>
          <w:b/>
          <w:sz w:val="18"/>
          <w:szCs w:val="18"/>
          <w:lang w:val="sr-Latn-RS"/>
        </w:rPr>
        <w:lastRenderedPageBreak/>
        <w:t>Ograničenje od odgovornosti</w:t>
      </w:r>
    </w:p>
    <w:p w14:paraId="2C4D7177" w14:textId="77777777" w:rsidR="00E07E34" w:rsidRPr="008E3DE3" w:rsidRDefault="00E07E34" w:rsidP="0064507E">
      <w:pPr>
        <w:pStyle w:val="NoSpacing"/>
        <w:ind w:right="-18"/>
        <w:jc w:val="center"/>
        <w:rPr>
          <w:rFonts w:cs="Tahoma"/>
          <w:b/>
          <w:sz w:val="18"/>
          <w:szCs w:val="18"/>
          <w:lang w:val="sr-Latn-RS"/>
        </w:rPr>
      </w:pPr>
      <w:r w:rsidRPr="008E3DE3">
        <w:rPr>
          <w:rFonts w:cs="Tahoma"/>
          <w:b/>
          <w:sz w:val="18"/>
          <w:szCs w:val="18"/>
          <w:lang w:val="sr-Latn-RS"/>
        </w:rPr>
        <w:t>Član 8.</w:t>
      </w:r>
    </w:p>
    <w:p w14:paraId="3206B8A0" w14:textId="0AE5A623" w:rsidR="00E07E34" w:rsidRPr="008E3DE3" w:rsidRDefault="00E07E34" w:rsidP="0064507E">
      <w:pPr>
        <w:pStyle w:val="NoSpacing"/>
        <w:ind w:right="-18"/>
        <w:jc w:val="both"/>
        <w:rPr>
          <w:rFonts w:cs="Tahoma"/>
          <w:sz w:val="18"/>
          <w:szCs w:val="18"/>
          <w:lang w:val="sr-Latn-RS"/>
        </w:rPr>
      </w:pPr>
      <w:r w:rsidRPr="008E3DE3">
        <w:rPr>
          <w:rFonts w:cs="Tahoma"/>
          <w:sz w:val="18"/>
          <w:szCs w:val="18"/>
          <w:lang w:val="sr-Latn-RS"/>
        </w:rPr>
        <w:t>ESS QCA ne prihvata bilo kakvu odgovornost za štetu nastalu korišćenjem kvalifikovanog sertifikata za elektronski potpis osim one koja je definisana Zakonom</w:t>
      </w:r>
      <w:r w:rsidR="005169C8">
        <w:rPr>
          <w:rFonts w:cs="Tahoma"/>
          <w:sz w:val="18"/>
          <w:szCs w:val="18"/>
          <w:lang w:val="sr-Latn-RS"/>
        </w:rPr>
        <w:t xml:space="preserve">, </w:t>
      </w:r>
      <w:r w:rsidR="00432A89" w:rsidRPr="008E3DE3">
        <w:rPr>
          <w:rFonts w:cs="Tahoma"/>
          <w:sz w:val="18"/>
          <w:szCs w:val="18"/>
          <w:lang w:val="sr-Latn-RS"/>
        </w:rPr>
        <w:t>Politik</w:t>
      </w:r>
      <w:r w:rsidR="005169C8">
        <w:rPr>
          <w:rFonts w:cs="Tahoma"/>
          <w:sz w:val="18"/>
          <w:szCs w:val="18"/>
          <w:lang w:val="sr-Latn-RS"/>
        </w:rPr>
        <w:t>om</w:t>
      </w:r>
      <w:r w:rsidR="00432A89" w:rsidRPr="008E3DE3">
        <w:rPr>
          <w:rFonts w:cs="Tahoma"/>
          <w:sz w:val="18"/>
          <w:szCs w:val="18"/>
          <w:lang w:val="sr-Latn-RS"/>
        </w:rPr>
        <w:t xml:space="preserve"> </w:t>
      </w:r>
      <w:r w:rsidR="00432A89">
        <w:rPr>
          <w:rFonts w:cs="Tahoma"/>
          <w:sz w:val="18"/>
          <w:szCs w:val="18"/>
          <w:lang w:val="sr-Latn-RS"/>
        </w:rPr>
        <w:t xml:space="preserve">izdavanja kvalifikovanih </w:t>
      </w:r>
      <w:r w:rsidR="00432A89" w:rsidRPr="008E3DE3">
        <w:rPr>
          <w:rFonts w:cs="Tahoma"/>
          <w:sz w:val="18"/>
          <w:szCs w:val="18"/>
          <w:lang w:val="sr-Latn-RS"/>
        </w:rPr>
        <w:t>sertifika</w:t>
      </w:r>
      <w:r w:rsidR="00432A89">
        <w:rPr>
          <w:rFonts w:cs="Tahoma"/>
          <w:sz w:val="18"/>
          <w:szCs w:val="18"/>
          <w:lang w:val="sr-Latn-RS"/>
        </w:rPr>
        <w:t>ta za elektronski potpis</w:t>
      </w:r>
      <w:r w:rsidR="00432A89" w:rsidRPr="008E3DE3">
        <w:rPr>
          <w:rFonts w:cs="Tahoma"/>
          <w:sz w:val="18"/>
          <w:szCs w:val="18"/>
          <w:lang w:val="sr-Latn-RS"/>
        </w:rPr>
        <w:t>, Praktični</w:t>
      </w:r>
      <w:r w:rsidR="005169C8">
        <w:rPr>
          <w:rFonts w:cs="Tahoma"/>
          <w:sz w:val="18"/>
          <w:szCs w:val="18"/>
          <w:lang w:val="sr-Latn-RS"/>
        </w:rPr>
        <w:t>m</w:t>
      </w:r>
      <w:r w:rsidR="00432A89" w:rsidRPr="008E3DE3">
        <w:rPr>
          <w:rFonts w:cs="Tahoma"/>
          <w:sz w:val="18"/>
          <w:szCs w:val="18"/>
          <w:lang w:val="sr-Latn-RS"/>
        </w:rPr>
        <w:t xml:space="preserve"> pravil</w:t>
      </w:r>
      <w:r w:rsidR="005169C8">
        <w:rPr>
          <w:rFonts w:cs="Tahoma"/>
          <w:sz w:val="18"/>
          <w:szCs w:val="18"/>
          <w:lang w:val="sr-Latn-RS"/>
        </w:rPr>
        <w:t>im</w:t>
      </w:r>
      <w:r w:rsidR="00432A89" w:rsidRPr="008E3DE3">
        <w:rPr>
          <w:rFonts w:cs="Tahoma"/>
          <w:sz w:val="18"/>
          <w:szCs w:val="18"/>
          <w:lang w:val="sr-Latn-RS"/>
        </w:rPr>
        <w:t>a</w:t>
      </w:r>
      <w:r w:rsidR="00432A89">
        <w:rPr>
          <w:rFonts w:cs="Tahoma"/>
          <w:sz w:val="18"/>
          <w:szCs w:val="18"/>
          <w:lang w:val="sr-Latn-RS"/>
        </w:rPr>
        <w:t xml:space="preserve"> izdavanja</w:t>
      </w:r>
      <w:r w:rsidR="00432A89" w:rsidRPr="00432A89">
        <w:rPr>
          <w:rFonts w:cs="Tahoma"/>
          <w:sz w:val="18"/>
          <w:szCs w:val="18"/>
          <w:lang w:val="sr-Latn-RS"/>
        </w:rPr>
        <w:t xml:space="preserve"> </w:t>
      </w:r>
      <w:r w:rsidR="00432A89">
        <w:rPr>
          <w:rFonts w:cs="Tahoma"/>
          <w:sz w:val="18"/>
          <w:szCs w:val="18"/>
          <w:lang w:val="sr-Latn-RS"/>
        </w:rPr>
        <w:t xml:space="preserve">kvalifikovanih </w:t>
      </w:r>
      <w:r w:rsidR="00432A89" w:rsidRPr="008E3DE3">
        <w:rPr>
          <w:rFonts w:cs="Tahoma"/>
          <w:sz w:val="18"/>
          <w:szCs w:val="18"/>
          <w:lang w:val="sr-Latn-RS"/>
        </w:rPr>
        <w:t>sertifika</w:t>
      </w:r>
      <w:r w:rsidR="00432A89">
        <w:rPr>
          <w:rFonts w:cs="Tahoma"/>
          <w:sz w:val="18"/>
          <w:szCs w:val="18"/>
          <w:lang w:val="sr-Latn-RS"/>
        </w:rPr>
        <w:t>ta za elektronski potpis</w:t>
      </w:r>
      <w:r w:rsidR="0060214A">
        <w:rPr>
          <w:rFonts w:cs="Tahoma"/>
          <w:sz w:val="18"/>
          <w:szCs w:val="18"/>
          <w:lang w:val="sr-Latn-RS"/>
        </w:rPr>
        <w:t>,</w:t>
      </w:r>
      <w:r w:rsidRPr="008E3DE3">
        <w:rPr>
          <w:rFonts w:cs="Tahoma"/>
          <w:sz w:val="18"/>
          <w:szCs w:val="18"/>
          <w:lang w:val="sr-Latn-RS"/>
        </w:rPr>
        <w:t xml:space="preserve"> Politikom privatnosti i zaštite podataka o ličnosti </w:t>
      </w:r>
      <w:r w:rsidR="0060214A">
        <w:rPr>
          <w:rFonts w:cs="Tahoma"/>
          <w:sz w:val="18"/>
          <w:szCs w:val="18"/>
          <w:lang w:val="sr-Latn-RS"/>
        </w:rPr>
        <w:t>i Opštim uslovima za pružanje usluga od poverenja</w:t>
      </w:r>
      <w:r w:rsidR="0060214A" w:rsidRPr="008E3DE3">
        <w:rPr>
          <w:rFonts w:cs="Tahoma"/>
          <w:sz w:val="18"/>
          <w:szCs w:val="18"/>
          <w:lang w:val="sr-Latn-RS"/>
        </w:rPr>
        <w:t xml:space="preserve"> </w:t>
      </w:r>
      <w:r w:rsidRPr="008E3DE3">
        <w:rPr>
          <w:rFonts w:cs="Tahoma"/>
          <w:sz w:val="18"/>
          <w:szCs w:val="18"/>
          <w:lang w:val="sr-Latn-RS"/>
        </w:rPr>
        <w:t>publikovanim od strane ESS QCA.</w:t>
      </w:r>
    </w:p>
    <w:p w14:paraId="46E59629" w14:textId="3C3BFB44" w:rsidR="00E07E34" w:rsidRPr="008E3DE3" w:rsidRDefault="00E07E34" w:rsidP="0064507E">
      <w:pPr>
        <w:pStyle w:val="NoSpacing"/>
        <w:ind w:right="-18"/>
        <w:jc w:val="both"/>
        <w:rPr>
          <w:rFonts w:cs="Tahoma"/>
          <w:sz w:val="18"/>
          <w:szCs w:val="18"/>
          <w:lang w:val="sr-Latn-RS"/>
        </w:rPr>
      </w:pPr>
    </w:p>
    <w:p w14:paraId="6423417C" w14:textId="77777777" w:rsidR="00491B12" w:rsidRPr="008E3DE3" w:rsidRDefault="00491B12" w:rsidP="0064507E">
      <w:pPr>
        <w:pStyle w:val="NoSpacing"/>
        <w:ind w:right="-18"/>
        <w:jc w:val="both"/>
        <w:rPr>
          <w:rFonts w:cs="Tahoma"/>
          <w:sz w:val="18"/>
          <w:szCs w:val="18"/>
          <w:lang w:val="sr-Latn-RS"/>
        </w:rPr>
      </w:pPr>
    </w:p>
    <w:p w14:paraId="70BE7A09" w14:textId="77777777" w:rsidR="00E07E34" w:rsidRPr="008E3DE3" w:rsidRDefault="00E07E34" w:rsidP="0064507E">
      <w:pPr>
        <w:pStyle w:val="NoSpacing"/>
        <w:ind w:right="-18"/>
        <w:jc w:val="center"/>
        <w:rPr>
          <w:rFonts w:cs="Tahoma"/>
          <w:b/>
          <w:sz w:val="18"/>
          <w:szCs w:val="18"/>
          <w:lang w:val="sr-Latn-RS"/>
        </w:rPr>
      </w:pPr>
      <w:r w:rsidRPr="008E3DE3">
        <w:rPr>
          <w:rFonts w:cs="Tahoma"/>
          <w:b/>
          <w:sz w:val="18"/>
          <w:szCs w:val="18"/>
          <w:lang w:val="sr-Latn-RS"/>
        </w:rPr>
        <w:t>Završne odredbe</w:t>
      </w:r>
    </w:p>
    <w:p w14:paraId="565C8EA0" w14:textId="77777777" w:rsidR="00E07E34" w:rsidRPr="008E3DE3" w:rsidRDefault="00E07E34" w:rsidP="0064507E">
      <w:pPr>
        <w:pStyle w:val="NoSpacing"/>
        <w:ind w:right="-18"/>
        <w:jc w:val="center"/>
        <w:rPr>
          <w:rFonts w:cs="Tahoma"/>
          <w:b/>
          <w:sz w:val="18"/>
          <w:szCs w:val="18"/>
          <w:lang w:val="sr-Latn-RS"/>
        </w:rPr>
      </w:pPr>
      <w:r w:rsidRPr="008E3DE3">
        <w:rPr>
          <w:rFonts w:cs="Tahoma"/>
          <w:b/>
          <w:sz w:val="18"/>
          <w:szCs w:val="18"/>
          <w:lang w:val="sr-Latn-RS"/>
        </w:rPr>
        <w:t>Član 9.</w:t>
      </w:r>
    </w:p>
    <w:p w14:paraId="37D86492" w14:textId="77777777" w:rsidR="00E07E34" w:rsidRPr="008E3DE3" w:rsidRDefault="00E07E34" w:rsidP="0064507E">
      <w:pPr>
        <w:pStyle w:val="NoSpacing"/>
        <w:ind w:right="-18"/>
        <w:jc w:val="both"/>
        <w:rPr>
          <w:rFonts w:cs="Tahoma"/>
          <w:sz w:val="18"/>
          <w:szCs w:val="18"/>
          <w:lang w:val="sr-Latn-RS"/>
        </w:rPr>
      </w:pPr>
      <w:r w:rsidRPr="008E3DE3">
        <w:rPr>
          <w:rFonts w:cs="Tahoma"/>
          <w:sz w:val="18"/>
          <w:szCs w:val="18"/>
          <w:lang w:val="sr-Latn-RS"/>
        </w:rPr>
        <w:t>U slučaju eventualnih sporova, strane prihvataju nadležnost Privrednog suda u Beogradu.</w:t>
      </w:r>
    </w:p>
    <w:p w14:paraId="039703B8" w14:textId="77777777" w:rsidR="00E07E34" w:rsidRPr="008E3DE3" w:rsidRDefault="00E07E34" w:rsidP="0064507E">
      <w:pPr>
        <w:pStyle w:val="NoSpacing"/>
        <w:ind w:right="-18"/>
        <w:jc w:val="both"/>
        <w:rPr>
          <w:rFonts w:cs="Tahoma"/>
          <w:sz w:val="18"/>
          <w:szCs w:val="18"/>
          <w:lang w:val="sr-Latn-RS"/>
        </w:rPr>
      </w:pPr>
    </w:p>
    <w:p w14:paraId="537652AE" w14:textId="77777777" w:rsidR="00E07E34" w:rsidRPr="008E3DE3" w:rsidRDefault="00E07E34" w:rsidP="0064507E">
      <w:pPr>
        <w:pStyle w:val="NoSpacing"/>
        <w:ind w:right="-18"/>
        <w:jc w:val="center"/>
        <w:rPr>
          <w:rFonts w:cs="Tahoma"/>
          <w:b/>
          <w:sz w:val="18"/>
          <w:szCs w:val="18"/>
          <w:lang w:val="sr-Latn-RS"/>
        </w:rPr>
      </w:pPr>
      <w:r w:rsidRPr="008E3DE3">
        <w:rPr>
          <w:rFonts w:cs="Tahoma"/>
          <w:b/>
          <w:sz w:val="18"/>
          <w:szCs w:val="18"/>
          <w:lang w:val="sr-Latn-RS"/>
        </w:rPr>
        <w:t>Član 10.</w:t>
      </w:r>
    </w:p>
    <w:p w14:paraId="7D4EB6D2" w14:textId="30F16385" w:rsidR="00E07E34" w:rsidRPr="008E3DE3" w:rsidRDefault="00E07E34" w:rsidP="0064507E">
      <w:pPr>
        <w:pStyle w:val="NoSpacing"/>
        <w:ind w:right="-18"/>
        <w:jc w:val="both"/>
        <w:rPr>
          <w:rFonts w:cs="Tahoma"/>
          <w:sz w:val="18"/>
          <w:szCs w:val="18"/>
          <w:lang w:val="sr-Latn-RS"/>
        </w:rPr>
      </w:pPr>
      <w:r w:rsidRPr="008E3DE3">
        <w:rPr>
          <w:rFonts w:cs="Tahoma"/>
          <w:sz w:val="18"/>
          <w:szCs w:val="18"/>
          <w:lang w:val="sr-Latn-RS"/>
        </w:rPr>
        <w:t xml:space="preserve">Za sve što ovim </w:t>
      </w:r>
      <w:r w:rsidR="00DE5BD0">
        <w:rPr>
          <w:rFonts w:cs="Tahoma"/>
          <w:sz w:val="18"/>
          <w:szCs w:val="18"/>
          <w:lang w:val="sr-Latn-RS"/>
        </w:rPr>
        <w:t>U</w:t>
      </w:r>
      <w:r w:rsidRPr="008E3DE3">
        <w:rPr>
          <w:rFonts w:cs="Tahoma"/>
          <w:sz w:val="18"/>
          <w:szCs w:val="18"/>
          <w:lang w:val="sr-Latn-RS"/>
        </w:rPr>
        <w:t xml:space="preserve">govorom nije predviđeno, primenjivaće se odredbe Zakona, Politike </w:t>
      </w:r>
      <w:r w:rsidR="005805E2">
        <w:rPr>
          <w:rFonts w:cs="Tahoma"/>
          <w:sz w:val="18"/>
          <w:szCs w:val="18"/>
          <w:lang w:val="sr-Latn-RS"/>
        </w:rPr>
        <w:t xml:space="preserve">izdavanja kvalifikovanih </w:t>
      </w:r>
      <w:r w:rsidRPr="008E3DE3">
        <w:rPr>
          <w:rFonts w:cs="Tahoma"/>
          <w:sz w:val="18"/>
          <w:szCs w:val="18"/>
          <w:lang w:val="sr-Latn-RS"/>
        </w:rPr>
        <w:t>sertifika</w:t>
      </w:r>
      <w:r w:rsidR="005805E2">
        <w:rPr>
          <w:rFonts w:cs="Tahoma"/>
          <w:sz w:val="18"/>
          <w:szCs w:val="18"/>
          <w:lang w:val="sr-Latn-RS"/>
        </w:rPr>
        <w:t>ta za elektronski potpis</w:t>
      </w:r>
      <w:r w:rsidRPr="008E3DE3">
        <w:rPr>
          <w:rFonts w:cs="Tahoma"/>
          <w:sz w:val="18"/>
          <w:szCs w:val="18"/>
          <w:lang w:val="sr-Latn-RS"/>
        </w:rPr>
        <w:t>, Praktičnih pravila</w:t>
      </w:r>
      <w:r w:rsidR="005805E2">
        <w:rPr>
          <w:rFonts w:cs="Tahoma"/>
          <w:sz w:val="18"/>
          <w:szCs w:val="18"/>
          <w:lang w:val="sr-Latn-RS"/>
        </w:rPr>
        <w:t xml:space="preserve"> izdava</w:t>
      </w:r>
      <w:r w:rsidR="00432A89">
        <w:rPr>
          <w:rFonts w:cs="Tahoma"/>
          <w:sz w:val="18"/>
          <w:szCs w:val="18"/>
          <w:lang w:val="sr-Latn-RS"/>
        </w:rPr>
        <w:t>nja</w:t>
      </w:r>
      <w:r w:rsidR="00432A89" w:rsidRPr="00432A89">
        <w:rPr>
          <w:rFonts w:cs="Tahoma"/>
          <w:sz w:val="18"/>
          <w:szCs w:val="18"/>
          <w:lang w:val="sr-Latn-RS"/>
        </w:rPr>
        <w:t xml:space="preserve"> </w:t>
      </w:r>
      <w:r w:rsidR="00432A89">
        <w:rPr>
          <w:rFonts w:cs="Tahoma"/>
          <w:sz w:val="18"/>
          <w:szCs w:val="18"/>
          <w:lang w:val="sr-Latn-RS"/>
        </w:rPr>
        <w:t xml:space="preserve">kvalifikovanih </w:t>
      </w:r>
      <w:r w:rsidR="00432A89" w:rsidRPr="008E3DE3">
        <w:rPr>
          <w:rFonts w:cs="Tahoma"/>
          <w:sz w:val="18"/>
          <w:szCs w:val="18"/>
          <w:lang w:val="sr-Latn-RS"/>
        </w:rPr>
        <w:t>sertifika</w:t>
      </w:r>
      <w:r w:rsidR="00432A89">
        <w:rPr>
          <w:rFonts w:cs="Tahoma"/>
          <w:sz w:val="18"/>
          <w:szCs w:val="18"/>
          <w:lang w:val="sr-Latn-RS"/>
        </w:rPr>
        <w:t>ta za elektronski potpis</w:t>
      </w:r>
      <w:r w:rsidR="0060214A">
        <w:rPr>
          <w:rFonts w:cs="Tahoma"/>
          <w:sz w:val="18"/>
          <w:szCs w:val="18"/>
          <w:lang w:val="sr-Latn-RS"/>
        </w:rPr>
        <w:t>,</w:t>
      </w:r>
      <w:r w:rsidRPr="008E3DE3">
        <w:rPr>
          <w:rFonts w:cs="Tahoma"/>
          <w:sz w:val="18"/>
          <w:szCs w:val="18"/>
          <w:lang w:val="sr-Latn-RS"/>
        </w:rPr>
        <w:t xml:space="preserve"> Politike privatnosti i zaštite podataka o ličnosti </w:t>
      </w:r>
      <w:r w:rsidR="0060214A">
        <w:rPr>
          <w:rFonts w:cs="Tahoma"/>
          <w:sz w:val="18"/>
          <w:szCs w:val="18"/>
          <w:lang w:val="sr-Latn-RS"/>
        </w:rPr>
        <w:t>i Opštih uslova za pružanje usluga od poverenja</w:t>
      </w:r>
      <w:r w:rsidR="0060214A" w:rsidRPr="008E3DE3">
        <w:rPr>
          <w:rFonts w:cs="Tahoma"/>
          <w:sz w:val="18"/>
          <w:szCs w:val="18"/>
          <w:lang w:val="sr-Latn-RS"/>
        </w:rPr>
        <w:t xml:space="preserve"> </w:t>
      </w:r>
      <w:r w:rsidRPr="008E3DE3">
        <w:rPr>
          <w:rFonts w:cs="Tahoma"/>
          <w:sz w:val="18"/>
          <w:szCs w:val="18"/>
          <w:lang w:val="sr-Latn-RS"/>
        </w:rPr>
        <w:t>publikovanih od strane ESS QCA.</w:t>
      </w:r>
    </w:p>
    <w:p w14:paraId="4FC89FC8" w14:textId="77777777" w:rsidR="00E07E34" w:rsidRPr="008E3DE3" w:rsidRDefault="00E07E34" w:rsidP="0064507E">
      <w:pPr>
        <w:pStyle w:val="NoSpacing"/>
        <w:ind w:right="-18"/>
        <w:jc w:val="both"/>
        <w:rPr>
          <w:rFonts w:cs="Tahoma"/>
          <w:sz w:val="18"/>
          <w:szCs w:val="18"/>
          <w:lang w:val="sr-Latn-RS"/>
        </w:rPr>
      </w:pPr>
    </w:p>
    <w:p w14:paraId="5EA6A17B" w14:textId="77777777" w:rsidR="00E07E34" w:rsidRPr="008E3DE3" w:rsidRDefault="00E07E34" w:rsidP="0064507E">
      <w:pPr>
        <w:pStyle w:val="NoSpacing"/>
        <w:ind w:right="-18"/>
        <w:jc w:val="center"/>
        <w:rPr>
          <w:rFonts w:cs="Tahoma"/>
          <w:b/>
          <w:sz w:val="18"/>
          <w:szCs w:val="18"/>
          <w:lang w:val="sr-Latn-RS"/>
        </w:rPr>
      </w:pPr>
      <w:r w:rsidRPr="008E3DE3">
        <w:rPr>
          <w:rFonts w:cs="Tahoma"/>
          <w:b/>
          <w:sz w:val="18"/>
          <w:szCs w:val="18"/>
          <w:lang w:val="sr-Latn-RS"/>
        </w:rPr>
        <w:t>Član 11.</w:t>
      </w:r>
    </w:p>
    <w:p w14:paraId="398DE61E" w14:textId="2548C26F" w:rsidR="00E07E34" w:rsidRPr="008E3DE3" w:rsidRDefault="00E07E34" w:rsidP="0064507E">
      <w:pPr>
        <w:pStyle w:val="NoSpacing"/>
        <w:ind w:right="-18"/>
        <w:jc w:val="both"/>
        <w:rPr>
          <w:rFonts w:cs="Tahoma"/>
          <w:sz w:val="18"/>
          <w:szCs w:val="18"/>
          <w:lang w:val="sr-Latn-RS"/>
        </w:rPr>
      </w:pPr>
      <w:r w:rsidRPr="008E3DE3">
        <w:rPr>
          <w:rFonts w:cs="Tahoma"/>
          <w:sz w:val="18"/>
          <w:szCs w:val="18"/>
          <w:lang w:val="sr-Latn-RS"/>
        </w:rPr>
        <w:t xml:space="preserve">Ovaj </w:t>
      </w:r>
      <w:r w:rsidR="00DE5BD0">
        <w:rPr>
          <w:rFonts w:cs="Tahoma"/>
          <w:sz w:val="18"/>
          <w:szCs w:val="18"/>
          <w:lang w:val="sr-Latn-RS"/>
        </w:rPr>
        <w:t>U</w:t>
      </w:r>
      <w:r w:rsidRPr="008E3DE3">
        <w:rPr>
          <w:rFonts w:cs="Tahoma"/>
          <w:sz w:val="18"/>
          <w:szCs w:val="18"/>
          <w:lang w:val="sr-Latn-RS"/>
        </w:rPr>
        <w:t>govor je sačinjen u dva primerka, od kojih je jedan za ESS QCA</w:t>
      </w:r>
      <w:r w:rsidR="00F61CAF">
        <w:rPr>
          <w:rFonts w:cs="Tahoma"/>
          <w:sz w:val="18"/>
          <w:szCs w:val="18"/>
          <w:lang w:val="sr-Latn-RS"/>
        </w:rPr>
        <w:t>,</w:t>
      </w:r>
      <w:r w:rsidRPr="008E3DE3">
        <w:rPr>
          <w:rFonts w:cs="Tahoma"/>
          <w:sz w:val="18"/>
          <w:szCs w:val="18"/>
          <w:lang w:val="sr-Latn-RS"/>
        </w:rPr>
        <w:t xml:space="preserve"> a drugi za Pretplatnika.</w:t>
      </w:r>
    </w:p>
    <w:p w14:paraId="13C1DF19" w14:textId="77777777" w:rsidR="00E07E34" w:rsidRPr="008E3DE3" w:rsidRDefault="00E07E34" w:rsidP="0064507E">
      <w:pPr>
        <w:pStyle w:val="NoSpacing"/>
        <w:ind w:right="-18"/>
        <w:jc w:val="both"/>
        <w:rPr>
          <w:rFonts w:cs="Tahoma"/>
          <w:sz w:val="18"/>
          <w:szCs w:val="18"/>
          <w:lang w:val="sr-Latn-RS"/>
        </w:rPr>
      </w:pPr>
    </w:p>
    <w:tbl>
      <w:tblPr>
        <w:tblW w:w="0" w:type="auto"/>
        <w:tblLook w:val="04A0" w:firstRow="1" w:lastRow="0" w:firstColumn="1" w:lastColumn="0" w:noHBand="0" w:noVBand="1"/>
      </w:tblPr>
      <w:tblGrid>
        <w:gridCol w:w="3122"/>
        <w:gridCol w:w="3034"/>
        <w:gridCol w:w="3132"/>
      </w:tblGrid>
      <w:tr w:rsidR="00491B12" w:rsidRPr="008E3DE3" w14:paraId="577E8B04" w14:textId="77777777" w:rsidTr="00873397">
        <w:tc>
          <w:tcPr>
            <w:tcW w:w="3393" w:type="dxa"/>
            <w:shd w:val="clear" w:color="auto" w:fill="auto"/>
          </w:tcPr>
          <w:p w14:paraId="0D71BC18" w14:textId="77777777" w:rsidR="00491B12" w:rsidRPr="008E3DE3" w:rsidRDefault="00491B12" w:rsidP="0064507E">
            <w:pPr>
              <w:pStyle w:val="NoSpacing"/>
              <w:ind w:right="-18"/>
              <w:jc w:val="both"/>
              <w:rPr>
                <w:rFonts w:cs="Tahoma"/>
                <w:sz w:val="18"/>
                <w:szCs w:val="18"/>
                <w:lang w:val="sr-Latn-RS"/>
              </w:rPr>
            </w:pPr>
            <w:r w:rsidRPr="008E3DE3">
              <w:rPr>
                <w:rFonts w:cs="Tahoma"/>
                <w:sz w:val="18"/>
                <w:szCs w:val="18"/>
                <w:lang w:val="sr-Latn-RS"/>
              </w:rPr>
              <w:t>Pretplatnik</w:t>
            </w:r>
          </w:p>
        </w:tc>
        <w:tc>
          <w:tcPr>
            <w:tcW w:w="3393" w:type="dxa"/>
            <w:shd w:val="clear" w:color="auto" w:fill="auto"/>
          </w:tcPr>
          <w:p w14:paraId="5F49AAC6" w14:textId="77777777" w:rsidR="00491B12" w:rsidRPr="008E3DE3" w:rsidRDefault="00491B12" w:rsidP="0064507E">
            <w:pPr>
              <w:pStyle w:val="NoSpacing"/>
              <w:ind w:right="-18"/>
              <w:jc w:val="both"/>
              <w:rPr>
                <w:rFonts w:cs="Tahoma"/>
                <w:sz w:val="18"/>
                <w:szCs w:val="18"/>
                <w:lang w:val="sr-Latn-RS"/>
              </w:rPr>
            </w:pPr>
          </w:p>
        </w:tc>
        <w:tc>
          <w:tcPr>
            <w:tcW w:w="3394" w:type="dxa"/>
            <w:shd w:val="clear" w:color="auto" w:fill="auto"/>
          </w:tcPr>
          <w:p w14:paraId="282967C4" w14:textId="77777777" w:rsidR="00491B12" w:rsidRPr="008E3DE3" w:rsidRDefault="00491B12" w:rsidP="0064507E">
            <w:pPr>
              <w:pStyle w:val="NoSpacing"/>
              <w:ind w:right="-18"/>
              <w:jc w:val="both"/>
              <w:rPr>
                <w:rFonts w:cs="Tahoma"/>
                <w:sz w:val="18"/>
                <w:szCs w:val="18"/>
                <w:lang w:val="sr-Latn-RS"/>
              </w:rPr>
            </w:pPr>
            <w:r w:rsidRPr="008E3DE3">
              <w:rPr>
                <w:rFonts w:cs="Tahoma"/>
                <w:sz w:val="18"/>
                <w:szCs w:val="18"/>
                <w:lang w:val="sr-Latn-RS"/>
              </w:rPr>
              <w:t>E-Smart Systems d.o.o. Beograd</w:t>
            </w:r>
          </w:p>
        </w:tc>
      </w:tr>
      <w:tr w:rsidR="00491B12" w:rsidRPr="008E3DE3" w14:paraId="6BBFAB6E" w14:textId="77777777" w:rsidTr="00873397">
        <w:tc>
          <w:tcPr>
            <w:tcW w:w="3393" w:type="dxa"/>
            <w:tcBorders>
              <w:bottom w:val="single" w:sz="4" w:space="0" w:color="000000"/>
            </w:tcBorders>
            <w:shd w:val="clear" w:color="auto" w:fill="auto"/>
          </w:tcPr>
          <w:p w14:paraId="2CA7F6DD" w14:textId="77777777" w:rsidR="00491B12" w:rsidRPr="008E3DE3" w:rsidRDefault="00491B12" w:rsidP="0064507E">
            <w:pPr>
              <w:pStyle w:val="NoSpacing"/>
              <w:spacing w:before="240"/>
              <w:ind w:right="-18"/>
              <w:jc w:val="both"/>
              <w:rPr>
                <w:rFonts w:cs="Tahoma"/>
                <w:sz w:val="18"/>
                <w:szCs w:val="18"/>
                <w:lang w:val="sr-Latn-RS"/>
              </w:rPr>
            </w:pPr>
          </w:p>
        </w:tc>
        <w:tc>
          <w:tcPr>
            <w:tcW w:w="3393" w:type="dxa"/>
            <w:shd w:val="clear" w:color="auto" w:fill="auto"/>
          </w:tcPr>
          <w:p w14:paraId="42B65107" w14:textId="77777777" w:rsidR="00491B12" w:rsidRPr="008E3DE3" w:rsidRDefault="00491B12" w:rsidP="0064507E">
            <w:pPr>
              <w:pStyle w:val="NoSpacing"/>
              <w:spacing w:before="240"/>
              <w:ind w:right="-18"/>
              <w:jc w:val="both"/>
              <w:rPr>
                <w:rFonts w:cs="Tahoma"/>
                <w:sz w:val="18"/>
                <w:szCs w:val="18"/>
                <w:lang w:val="sr-Latn-RS"/>
              </w:rPr>
            </w:pPr>
          </w:p>
        </w:tc>
        <w:tc>
          <w:tcPr>
            <w:tcW w:w="3394" w:type="dxa"/>
            <w:tcBorders>
              <w:bottom w:val="single" w:sz="4" w:space="0" w:color="000000"/>
            </w:tcBorders>
            <w:shd w:val="clear" w:color="auto" w:fill="auto"/>
          </w:tcPr>
          <w:p w14:paraId="674F6417" w14:textId="77777777" w:rsidR="00491B12" w:rsidRPr="008E3DE3" w:rsidRDefault="00491B12" w:rsidP="0064507E">
            <w:pPr>
              <w:pStyle w:val="NoSpacing"/>
              <w:spacing w:before="240"/>
              <w:ind w:right="-18"/>
              <w:jc w:val="both"/>
              <w:rPr>
                <w:rFonts w:cs="Tahoma"/>
                <w:sz w:val="18"/>
                <w:szCs w:val="18"/>
                <w:lang w:val="sr-Latn-RS"/>
              </w:rPr>
            </w:pPr>
          </w:p>
        </w:tc>
      </w:tr>
      <w:tr w:rsidR="00491B12" w:rsidRPr="008E3DE3" w14:paraId="62B866DE" w14:textId="77777777" w:rsidTr="00873397">
        <w:tc>
          <w:tcPr>
            <w:tcW w:w="3393" w:type="dxa"/>
            <w:tcBorders>
              <w:top w:val="single" w:sz="4" w:space="0" w:color="000000"/>
            </w:tcBorders>
            <w:shd w:val="clear" w:color="auto" w:fill="auto"/>
          </w:tcPr>
          <w:p w14:paraId="33209C70" w14:textId="77777777" w:rsidR="00491B12" w:rsidRPr="008E3DE3" w:rsidRDefault="00491B12" w:rsidP="0064507E">
            <w:pPr>
              <w:pStyle w:val="NoSpacing"/>
              <w:ind w:right="-18"/>
              <w:jc w:val="both"/>
              <w:rPr>
                <w:rFonts w:cs="Tahoma"/>
                <w:sz w:val="18"/>
                <w:szCs w:val="18"/>
                <w:lang w:val="sr-Latn-RS"/>
              </w:rPr>
            </w:pPr>
            <w:r w:rsidRPr="008E3DE3">
              <w:rPr>
                <w:rFonts w:cs="Tahoma"/>
                <w:sz w:val="18"/>
                <w:szCs w:val="18"/>
                <w:lang w:val="sr-Latn-RS"/>
              </w:rPr>
              <w:t>(potpis) Zakonski zastupnik pravnog lica</w:t>
            </w:r>
          </w:p>
        </w:tc>
        <w:tc>
          <w:tcPr>
            <w:tcW w:w="3393" w:type="dxa"/>
            <w:shd w:val="clear" w:color="auto" w:fill="auto"/>
          </w:tcPr>
          <w:p w14:paraId="051E49BC" w14:textId="77777777" w:rsidR="00491B12" w:rsidRPr="008E3DE3" w:rsidRDefault="00491B12" w:rsidP="0064507E">
            <w:pPr>
              <w:pStyle w:val="NoSpacing"/>
              <w:ind w:right="-18"/>
              <w:jc w:val="both"/>
              <w:rPr>
                <w:rFonts w:cs="Tahoma"/>
                <w:sz w:val="18"/>
                <w:szCs w:val="18"/>
                <w:lang w:val="sr-Latn-RS"/>
              </w:rPr>
            </w:pPr>
          </w:p>
        </w:tc>
        <w:tc>
          <w:tcPr>
            <w:tcW w:w="3394" w:type="dxa"/>
            <w:tcBorders>
              <w:top w:val="single" w:sz="4" w:space="0" w:color="000000"/>
            </w:tcBorders>
            <w:shd w:val="clear" w:color="auto" w:fill="auto"/>
          </w:tcPr>
          <w:p w14:paraId="75FF6AFD" w14:textId="77777777" w:rsidR="00491B12" w:rsidRPr="008E3DE3" w:rsidRDefault="00491B12" w:rsidP="0064507E">
            <w:pPr>
              <w:pStyle w:val="NoSpacing"/>
              <w:ind w:right="-18"/>
              <w:jc w:val="both"/>
              <w:rPr>
                <w:rFonts w:cs="Tahoma"/>
                <w:sz w:val="18"/>
                <w:szCs w:val="18"/>
                <w:lang w:val="sr-Latn-RS"/>
              </w:rPr>
            </w:pPr>
            <w:r w:rsidRPr="008E3DE3">
              <w:rPr>
                <w:rFonts w:cs="Tahoma"/>
                <w:sz w:val="18"/>
                <w:szCs w:val="18"/>
                <w:lang w:val="sr-Latn-RS"/>
              </w:rPr>
              <w:t>(potpis) Srećko Atanasković</w:t>
            </w:r>
          </w:p>
        </w:tc>
      </w:tr>
    </w:tbl>
    <w:p w14:paraId="574F2F55" w14:textId="77777777" w:rsidR="00491B12" w:rsidRPr="008E3DE3" w:rsidRDefault="00491B12" w:rsidP="0064507E">
      <w:pPr>
        <w:pStyle w:val="NoSpacing"/>
        <w:ind w:right="-18"/>
        <w:jc w:val="both"/>
        <w:rPr>
          <w:rFonts w:cs="Tahoma"/>
          <w:sz w:val="18"/>
          <w:szCs w:val="18"/>
          <w:lang w:val="sr-Latn-RS"/>
        </w:rPr>
      </w:pPr>
    </w:p>
    <w:p w14:paraId="3E682568" w14:textId="67358617" w:rsidR="00C06615" w:rsidRPr="008E3DE3" w:rsidRDefault="00C06615" w:rsidP="0064507E">
      <w:pPr>
        <w:ind w:right="-18"/>
        <w:rPr>
          <w:sz w:val="18"/>
          <w:szCs w:val="18"/>
          <w:lang w:val="sr-Latn-RS"/>
        </w:rPr>
      </w:pPr>
    </w:p>
    <w:sectPr w:rsidR="00C06615" w:rsidRPr="008E3DE3" w:rsidSect="00162E3E">
      <w:headerReference w:type="default" r:id="rId13"/>
      <w:footerReference w:type="default" r:id="rId14"/>
      <w:pgSz w:w="11906" w:h="16838"/>
      <w:pgMar w:top="1417" w:right="1417" w:bottom="1417" w:left="1417"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955FE" w14:textId="77777777" w:rsidR="00043879" w:rsidRDefault="00043879" w:rsidP="00CE4744">
      <w:pPr>
        <w:spacing w:after="0" w:line="240" w:lineRule="auto"/>
      </w:pPr>
      <w:r>
        <w:separator/>
      </w:r>
    </w:p>
  </w:endnote>
  <w:endnote w:type="continuationSeparator" w:id="0">
    <w:p w14:paraId="3934BD96" w14:textId="77777777" w:rsidR="00043879" w:rsidRDefault="00043879" w:rsidP="00CE4744">
      <w:pPr>
        <w:spacing w:after="0" w:line="240" w:lineRule="auto"/>
      </w:pPr>
      <w:r>
        <w:continuationSeparator/>
      </w:r>
    </w:p>
  </w:endnote>
  <w:endnote w:type="continuationNotice" w:id="1">
    <w:p w14:paraId="0F6FF90D" w14:textId="77777777" w:rsidR="00043879" w:rsidRDefault="000438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8119455"/>
      <w:docPartObj>
        <w:docPartGallery w:val="Page Numbers (Bottom of Page)"/>
        <w:docPartUnique/>
      </w:docPartObj>
    </w:sdtPr>
    <w:sdtEndPr/>
    <w:sdtContent>
      <w:sdt>
        <w:sdtPr>
          <w:id w:val="-1769616900"/>
          <w:docPartObj>
            <w:docPartGallery w:val="Page Numbers (Top of Page)"/>
            <w:docPartUnique/>
          </w:docPartObj>
        </w:sdtPr>
        <w:sdtEndPr/>
        <w:sdtContent>
          <w:p w14:paraId="74B8B04C" w14:textId="5ADBBC3B" w:rsidR="006B1AB1" w:rsidRDefault="00271DE0" w:rsidP="00017844">
            <w:pPr>
              <w:pStyle w:val="Footer"/>
              <w:ind w:left="720"/>
              <w:jc w:val="right"/>
            </w:pPr>
            <w:r w:rsidRPr="00F17DBD">
              <w:rPr>
                <w:rStyle w:val="Heading3Char"/>
                <w:rFonts w:asciiTheme="minorHAnsi" w:hAnsiTheme="minorHAnsi" w:cstheme="minorHAnsi"/>
                <w:b w:val="0"/>
                <w:noProof/>
                <w:color w:val="auto"/>
                <w:lang w:eastAsia="sr-Latn-RS"/>
              </w:rPr>
              <mc:AlternateContent>
                <mc:Choice Requires="wps">
                  <w:drawing>
                    <wp:anchor distT="0" distB="0" distL="114300" distR="114300" simplePos="0" relativeHeight="251658243" behindDoc="0" locked="0" layoutInCell="1" allowOverlap="1" wp14:anchorId="445F608B" wp14:editId="1A079EBF">
                      <wp:simplePos x="0" y="0"/>
                      <wp:positionH relativeFrom="column">
                        <wp:posOffset>-442595</wp:posOffset>
                      </wp:positionH>
                      <wp:positionV relativeFrom="paragraph">
                        <wp:posOffset>-52070</wp:posOffset>
                      </wp:positionV>
                      <wp:extent cx="1285875" cy="30480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96FA6" w14:textId="71F0402E" w:rsidR="00610CA6" w:rsidRDefault="00E07E34" w:rsidP="00271DE0">
                                  <w:pPr>
                                    <w:rPr>
                                      <w:rFonts w:ascii="Calibri" w:hAnsi="Calibri" w:cs="Arial"/>
                                    </w:rPr>
                                  </w:pPr>
                                  <w:r w:rsidRPr="008E3DE3">
                                    <w:rPr>
                                      <w:rFonts w:ascii="Calibri" w:hAnsi="Calibri" w:cs="Arial"/>
                                      <w:lang w:val="sr-Latn-RS"/>
                                    </w:rPr>
                                    <w:t>Verzija</w:t>
                                  </w:r>
                                  <w:r>
                                    <w:rPr>
                                      <w:rFonts w:ascii="Calibri" w:hAnsi="Calibri" w:cs="Arial"/>
                                    </w:rPr>
                                    <w:t xml:space="preserve"> 2.</w:t>
                                  </w:r>
                                  <w:r w:rsidR="00C07A48">
                                    <w:rPr>
                                      <w:rFonts w:ascii="Calibri" w:hAnsi="Calibri" w:cs="Arial"/>
                                    </w:rPr>
                                    <w:t>5</w:t>
                                  </w:r>
                                </w:p>
                                <w:p w14:paraId="6886C1B9" w14:textId="77777777" w:rsidR="00E07E34" w:rsidRPr="00532F35" w:rsidRDefault="00E07E34" w:rsidP="00271DE0">
                                  <w:pPr>
                                    <w:rPr>
                                      <w:rFonts w:ascii="Calibri" w:hAnsi="Calibri"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5F608B" id="_x0000_t202" coordsize="21600,21600" o:spt="202" path="m,l,21600r21600,l21600,xe">
                      <v:stroke joinstyle="miter"/>
                      <v:path gradientshapeok="t" o:connecttype="rect"/>
                    </v:shapetype>
                    <v:shape id="_x0000_s1027" type="#_x0000_t202" style="position:absolute;left:0;text-align:left;margin-left:-34.85pt;margin-top:-4.1pt;width:101.25pt;height:24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" filled="f" stroked="f">
                      <v:textbox>
                        <w:txbxContent>
                          <w:p w14:paraId="24A96FA6" w14:textId="71F0402E" w:rsidR="00610CA6" w:rsidRDefault="00E07E34" w:rsidP="00271DE0">
                            <w:pPr>
                              <w:rPr>
                                <w:rFonts w:ascii="Calibri" w:hAnsi="Calibri" w:cs="Arial"/>
                              </w:rPr>
                            </w:pPr>
                            <w:r w:rsidRPr="008E3DE3">
                              <w:rPr>
                                <w:rFonts w:ascii="Calibri" w:hAnsi="Calibri" w:cs="Arial"/>
                                <w:lang w:val="sr-Latn-RS"/>
                              </w:rPr>
                              <w:t>Verzija</w:t>
                            </w:r>
                            <w:r>
                              <w:rPr>
                                <w:rFonts w:ascii="Calibri" w:hAnsi="Calibri" w:cs="Arial"/>
                              </w:rPr>
                              <w:t xml:space="preserve"> 2.</w:t>
                            </w:r>
                            <w:r w:rsidR="00C07A48">
                              <w:rPr>
                                <w:rFonts w:ascii="Calibri" w:hAnsi="Calibri" w:cs="Arial"/>
                              </w:rPr>
                              <w:t>5</w:t>
                            </w:r>
                          </w:p>
                          <w:p w14:paraId="6886C1B9" w14:textId="77777777" w:rsidR="00E07E34" w:rsidRPr="00532F35" w:rsidRDefault="00E07E34" w:rsidP="00271DE0">
                            <w:pPr>
                              <w:rPr>
                                <w:rFonts w:ascii="Calibri" w:hAnsi="Calibri" w:cs="Arial"/>
                              </w:rPr>
                            </w:pPr>
                          </w:p>
                        </w:txbxContent>
                      </v:textbox>
                    </v:shape>
                  </w:pict>
                </mc:Fallback>
              </mc:AlternateContent>
            </w:r>
            <w:r w:rsidR="006B1AB1" w:rsidRPr="00F17DBD">
              <w:rPr>
                <w:rStyle w:val="Heading3Char"/>
                <w:rFonts w:asciiTheme="minorHAnsi" w:hAnsiTheme="minorHAnsi" w:cstheme="minorHAnsi"/>
                <w:b w:val="0"/>
                <w:noProof/>
                <w:color w:val="auto"/>
                <w:lang w:eastAsia="sr-Latn-RS"/>
              </w:rPr>
              <mc:AlternateContent>
                <mc:Choice Requires="wps">
                  <w:drawing>
                    <wp:anchor distT="0" distB="0" distL="114300" distR="114300" simplePos="0" relativeHeight="251658242" behindDoc="0" locked="0" layoutInCell="1" allowOverlap="1" wp14:anchorId="5A91E7AA" wp14:editId="2A7140C5">
                      <wp:simplePos x="0" y="0"/>
                      <wp:positionH relativeFrom="column">
                        <wp:posOffset>-356870</wp:posOffset>
                      </wp:positionH>
                      <wp:positionV relativeFrom="paragraph">
                        <wp:posOffset>-33020</wp:posOffset>
                      </wp:positionV>
                      <wp:extent cx="6343650" cy="0"/>
                      <wp:effectExtent l="0" t="0" r="0" b="0"/>
                      <wp:wrapNone/>
                      <wp:docPr id="3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line">
                                <a:avLst/>
                              </a:prstGeom>
                              <a:noFill/>
                              <a:ln w="19050">
                                <a:solidFill>
                                  <a:srgbClr val="3470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44AE0" id="Line 4"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pt,-2.6pt" to="471.4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" strokecolor="#34707e" strokeweight="1.5pt"/>
                  </w:pict>
                </mc:Fallback>
              </mc:AlternateContent>
            </w:r>
            <w:r w:rsidR="00F17DBD">
              <w:tab/>
            </w:r>
            <w:r w:rsidR="00F17DBD">
              <w:tab/>
            </w:r>
            <w:r w:rsidR="006B1AB1" w:rsidRPr="00F17DBD">
              <w:rPr>
                <w:rStyle w:val="Heading3Char"/>
                <w:rFonts w:asciiTheme="minorHAnsi" w:hAnsiTheme="minorHAnsi" w:cstheme="minorHAnsi"/>
                <w:b w:val="0"/>
                <w:color w:val="auto"/>
              </w:rPr>
              <w:t xml:space="preserve">Strana </w:t>
            </w:r>
            <w:r w:rsidR="006B1AB1" w:rsidRPr="00F17DBD">
              <w:rPr>
                <w:rStyle w:val="Heading3Char"/>
                <w:rFonts w:asciiTheme="minorHAnsi" w:hAnsiTheme="minorHAnsi" w:cstheme="minorHAnsi"/>
                <w:b w:val="0"/>
                <w:color w:val="auto"/>
              </w:rPr>
              <w:fldChar w:fldCharType="begin"/>
            </w:r>
            <w:r w:rsidR="006B1AB1" w:rsidRPr="00F17DBD">
              <w:rPr>
                <w:rStyle w:val="Heading3Char"/>
                <w:rFonts w:asciiTheme="minorHAnsi" w:hAnsiTheme="minorHAnsi" w:cstheme="minorHAnsi"/>
                <w:b w:val="0"/>
                <w:color w:val="auto"/>
              </w:rPr>
              <w:instrText xml:space="preserve"> PAGE </w:instrText>
            </w:r>
            <w:r w:rsidR="006B1AB1" w:rsidRPr="00F17DBD">
              <w:rPr>
                <w:rStyle w:val="Heading3Char"/>
                <w:rFonts w:asciiTheme="minorHAnsi" w:hAnsiTheme="minorHAnsi" w:cstheme="minorHAnsi"/>
                <w:b w:val="0"/>
                <w:color w:val="auto"/>
              </w:rPr>
              <w:fldChar w:fldCharType="separate"/>
            </w:r>
            <w:r w:rsidR="00B608F6">
              <w:rPr>
                <w:rStyle w:val="Heading3Char"/>
                <w:rFonts w:asciiTheme="minorHAnsi" w:hAnsiTheme="minorHAnsi" w:cstheme="minorHAnsi"/>
                <w:b w:val="0"/>
                <w:noProof/>
                <w:color w:val="auto"/>
              </w:rPr>
              <w:t>3</w:t>
            </w:r>
            <w:r w:rsidR="006B1AB1" w:rsidRPr="00F17DBD">
              <w:rPr>
                <w:rStyle w:val="Heading3Char"/>
                <w:rFonts w:asciiTheme="minorHAnsi" w:hAnsiTheme="minorHAnsi" w:cstheme="minorHAnsi"/>
                <w:b w:val="0"/>
                <w:color w:val="auto"/>
              </w:rPr>
              <w:fldChar w:fldCharType="end"/>
            </w:r>
            <w:r w:rsidR="006B1AB1" w:rsidRPr="00F17DBD">
              <w:rPr>
                <w:rStyle w:val="Heading3Char"/>
                <w:rFonts w:asciiTheme="minorHAnsi" w:hAnsiTheme="minorHAnsi" w:cstheme="minorHAnsi"/>
                <w:b w:val="0"/>
                <w:color w:val="auto"/>
              </w:rPr>
              <w:t xml:space="preserve"> od </w:t>
            </w:r>
            <w:r w:rsidR="006B1AB1" w:rsidRPr="00F17DBD">
              <w:rPr>
                <w:rStyle w:val="Heading3Char"/>
                <w:rFonts w:asciiTheme="minorHAnsi" w:hAnsiTheme="minorHAnsi" w:cstheme="minorHAnsi"/>
                <w:b w:val="0"/>
                <w:color w:val="auto"/>
              </w:rPr>
              <w:fldChar w:fldCharType="begin"/>
            </w:r>
            <w:r w:rsidR="006B1AB1" w:rsidRPr="00F17DBD">
              <w:rPr>
                <w:rStyle w:val="Heading3Char"/>
                <w:rFonts w:asciiTheme="minorHAnsi" w:hAnsiTheme="minorHAnsi" w:cstheme="minorHAnsi"/>
                <w:b w:val="0"/>
                <w:color w:val="auto"/>
              </w:rPr>
              <w:instrText xml:space="preserve"> NUMPAGES  </w:instrText>
            </w:r>
            <w:r w:rsidR="006B1AB1" w:rsidRPr="00F17DBD">
              <w:rPr>
                <w:rStyle w:val="Heading3Char"/>
                <w:rFonts w:asciiTheme="minorHAnsi" w:hAnsiTheme="minorHAnsi" w:cstheme="minorHAnsi"/>
                <w:b w:val="0"/>
                <w:color w:val="auto"/>
              </w:rPr>
              <w:fldChar w:fldCharType="separate"/>
            </w:r>
            <w:r w:rsidR="00B608F6">
              <w:rPr>
                <w:rStyle w:val="Heading3Char"/>
                <w:rFonts w:asciiTheme="minorHAnsi" w:hAnsiTheme="minorHAnsi" w:cstheme="minorHAnsi"/>
                <w:b w:val="0"/>
                <w:noProof/>
                <w:color w:val="auto"/>
              </w:rPr>
              <w:t>3</w:t>
            </w:r>
            <w:r w:rsidR="006B1AB1" w:rsidRPr="00F17DBD">
              <w:rPr>
                <w:rStyle w:val="Heading3Char"/>
                <w:rFonts w:asciiTheme="minorHAnsi" w:hAnsiTheme="minorHAnsi" w:cstheme="minorHAnsi"/>
                <w:b w:val="0"/>
                <w:color w:val="auto"/>
              </w:rPr>
              <w:fldChar w:fldCharType="end"/>
            </w:r>
          </w:p>
        </w:sdtContent>
      </w:sdt>
    </w:sdtContent>
  </w:sdt>
  <w:p w14:paraId="162EE74B" w14:textId="77777777" w:rsidR="00CE4744" w:rsidRDefault="006B1AB1">
    <w:pPr>
      <w:pStyle w:val="Footer"/>
    </w:pPr>
    <w:r w:rsidRPr="006B1AB1">
      <w:rPr>
        <w:noProof/>
        <w:lang w:val="sr-Latn-RS" w:eastAsia="sr-Latn-RS"/>
      </w:rPr>
      <mc:AlternateContent>
        <mc:Choice Requires="wps">
          <w:drawing>
            <wp:anchor distT="0" distB="0" distL="114300" distR="114300" simplePos="0" relativeHeight="251658241" behindDoc="0" locked="0" layoutInCell="1" allowOverlap="1" wp14:anchorId="113FBA6C" wp14:editId="54DF7BFA">
              <wp:simplePos x="0" y="0"/>
              <wp:positionH relativeFrom="column">
                <wp:posOffset>-5156835</wp:posOffset>
              </wp:positionH>
              <wp:positionV relativeFrom="paragraph">
                <wp:posOffset>3756660</wp:posOffset>
              </wp:positionV>
              <wp:extent cx="6343015" cy="0"/>
              <wp:effectExtent l="0" t="0" r="0" b="0"/>
              <wp:wrapNone/>
              <wp:docPr id="2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015" cy="0"/>
                      </a:xfrm>
                      <a:prstGeom prst="line">
                        <a:avLst/>
                      </a:prstGeom>
                      <a:noFill/>
                      <a:ln w="19050">
                        <a:solidFill>
                          <a:srgbClr val="87C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E2C70" id="Line 5"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05pt,295.8pt" to="93.4pt,29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" strokecolor="#87c966" strokeweight="1.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85028" w14:textId="77777777" w:rsidR="00043879" w:rsidRDefault="00043879" w:rsidP="00CE4744">
      <w:pPr>
        <w:spacing w:after="0" w:line="240" w:lineRule="auto"/>
      </w:pPr>
      <w:r>
        <w:separator/>
      </w:r>
    </w:p>
  </w:footnote>
  <w:footnote w:type="continuationSeparator" w:id="0">
    <w:p w14:paraId="06C6B379" w14:textId="77777777" w:rsidR="00043879" w:rsidRDefault="00043879" w:rsidP="00CE4744">
      <w:pPr>
        <w:spacing w:after="0" w:line="240" w:lineRule="auto"/>
      </w:pPr>
      <w:r>
        <w:continuationSeparator/>
      </w:r>
    </w:p>
  </w:footnote>
  <w:footnote w:type="continuationNotice" w:id="1">
    <w:p w14:paraId="188E91B7" w14:textId="77777777" w:rsidR="00043879" w:rsidRDefault="00043879">
      <w:pPr>
        <w:spacing w:after="0" w:line="240" w:lineRule="auto"/>
      </w:pPr>
    </w:p>
  </w:footnote>
  <w:footnote w:id="2">
    <w:p w14:paraId="32203B21" w14:textId="7EC388E0" w:rsidR="00E07E34" w:rsidRPr="008802FA" w:rsidRDefault="00E07E34" w:rsidP="00E07E34">
      <w:pPr>
        <w:pStyle w:val="FootnoteText"/>
        <w:rPr>
          <w:lang w:val="sr-Latn-RS"/>
        </w:rPr>
      </w:pPr>
      <w:r>
        <w:rPr>
          <w:rStyle w:val="FootnoteReference"/>
        </w:rPr>
        <w:footnoteRef/>
      </w:r>
      <w:r>
        <w:t xml:space="preserve"> </w:t>
      </w:r>
      <w:r w:rsidRPr="008802FA">
        <w:rPr>
          <w:rFonts w:cs="Tahoma"/>
          <w:sz w:val="18"/>
          <w:szCs w:val="18"/>
          <w:lang w:val="sr-Latn-RS"/>
        </w:rPr>
        <w:t xml:space="preserve">E-mail adresa je obavezna, predstavlja način komunikacije između </w:t>
      </w:r>
      <w:r w:rsidR="008E3DE3">
        <w:rPr>
          <w:rFonts w:cs="Tahoma"/>
          <w:sz w:val="18"/>
          <w:szCs w:val="18"/>
          <w:lang w:val="sr-Latn-RS"/>
        </w:rPr>
        <w:t>u</w:t>
      </w:r>
      <w:r w:rsidRPr="008802FA">
        <w:rPr>
          <w:rFonts w:cs="Tahoma"/>
          <w:sz w:val="18"/>
          <w:szCs w:val="18"/>
          <w:lang w:val="sr-Latn-RS"/>
        </w:rPr>
        <w:t>govornih strana i koristiće se samo u te svrhe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D52C4" w14:textId="77777777" w:rsidR="00CE4744" w:rsidRPr="00C925A9" w:rsidRDefault="008A25E5" w:rsidP="00026663">
    <w:pPr>
      <w:pStyle w:val="Header"/>
      <w:tabs>
        <w:tab w:val="right" w:pos="4703"/>
      </w:tabs>
      <w:spacing w:before="840"/>
      <w:ind w:left="1134" w:firstLine="2160"/>
      <w:rPr>
        <w:rStyle w:val="DokumentiverzijaChar"/>
      </w:rPr>
    </w:pPr>
    <w:r w:rsidRPr="006D3D50">
      <w:rPr>
        <w:noProof/>
        <w:lang w:val="sr-Latn-RS" w:eastAsia="sr-Latn-RS"/>
      </w:rPr>
      <w:drawing>
        <wp:anchor distT="0" distB="0" distL="114300" distR="114300" simplePos="0" relativeHeight="251658245" behindDoc="1" locked="0" layoutInCell="1" allowOverlap="1" wp14:anchorId="02EBE661" wp14:editId="2EF1B681">
          <wp:simplePos x="0" y="0"/>
          <wp:positionH relativeFrom="column">
            <wp:posOffset>5662930</wp:posOffset>
          </wp:positionH>
          <wp:positionV relativeFrom="paragraph">
            <wp:posOffset>429895</wp:posOffset>
          </wp:positionV>
          <wp:extent cx="369570" cy="489585"/>
          <wp:effectExtent l="0" t="0" r="0" b="5715"/>
          <wp:wrapThrough wrapText="bothSides">
            <wp:wrapPolygon edited="0">
              <wp:start x="0" y="0"/>
              <wp:lineTo x="0" y="21012"/>
              <wp:lineTo x="20041" y="21012"/>
              <wp:lineTo x="20041"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png"/>
                  <pic:cNvPicPr/>
                </pic:nvPicPr>
                <pic:blipFill>
                  <a:blip r:embed="rId1">
                    <a:extLst>
                      <a:ext uri="{28A0092B-C50C-407E-A947-70E740481C1C}">
                        <a14:useLocalDpi xmlns:a14="http://schemas.microsoft.com/office/drawing/2010/main" val="0"/>
                      </a:ext>
                    </a:extLst>
                  </a:blip>
                  <a:stretch>
                    <a:fillRect/>
                  </a:stretch>
                </pic:blipFill>
                <pic:spPr>
                  <a:xfrm>
                    <a:off x="0" y="0"/>
                    <a:ext cx="369570" cy="489585"/>
                  </a:xfrm>
                  <a:prstGeom prst="rect">
                    <a:avLst/>
                  </a:prstGeom>
                </pic:spPr>
              </pic:pic>
            </a:graphicData>
          </a:graphic>
          <wp14:sizeRelH relativeFrom="page">
            <wp14:pctWidth>0</wp14:pctWidth>
          </wp14:sizeRelH>
          <wp14:sizeRelV relativeFrom="page">
            <wp14:pctHeight>0</wp14:pctHeight>
          </wp14:sizeRelV>
        </wp:anchor>
      </w:drawing>
    </w:r>
    <w:r w:rsidRPr="006D3D50">
      <w:rPr>
        <w:noProof/>
        <w:lang w:val="sr-Latn-RS" w:eastAsia="sr-Latn-RS"/>
      </w:rPr>
      <w:drawing>
        <wp:anchor distT="0" distB="0" distL="114300" distR="114300" simplePos="0" relativeHeight="251658244" behindDoc="1" locked="0" layoutInCell="1" allowOverlap="1" wp14:anchorId="77386221" wp14:editId="49198A78">
          <wp:simplePos x="0" y="0"/>
          <wp:positionH relativeFrom="column">
            <wp:posOffset>-385445</wp:posOffset>
          </wp:positionH>
          <wp:positionV relativeFrom="paragraph">
            <wp:posOffset>283210</wp:posOffset>
          </wp:positionV>
          <wp:extent cx="1743075" cy="698500"/>
          <wp:effectExtent l="0" t="0" r="9525" b="0"/>
          <wp:wrapThrough wrapText="bothSides">
            <wp:wrapPolygon edited="0">
              <wp:start x="1652" y="589"/>
              <wp:lineTo x="472" y="4713"/>
              <wp:lineTo x="472" y="7069"/>
              <wp:lineTo x="1180" y="11193"/>
              <wp:lineTo x="1889" y="20618"/>
              <wp:lineTo x="5430" y="20618"/>
              <wp:lineTo x="10623" y="19440"/>
              <wp:lineTo x="21246" y="14138"/>
              <wp:lineTo x="21482" y="10015"/>
              <wp:lineTo x="17233" y="8247"/>
              <wp:lineTo x="3777" y="589"/>
              <wp:lineTo x="1652" y="589"/>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png"/>
                  <pic:cNvPicPr/>
                </pic:nvPicPr>
                <pic:blipFill>
                  <a:blip r:embed="rId2">
                    <a:extLst>
                      <a:ext uri="{28A0092B-C50C-407E-A947-70E740481C1C}">
                        <a14:useLocalDpi xmlns:a14="http://schemas.microsoft.com/office/drawing/2010/main" val="0"/>
                      </a:ext>
                    </a:extLst>
                  </a:blip>
                  <a:stretch>
                    <a:fillRect/>
                  </a:stretch>
                </pic:blipFill>
                <pic:spPr>
                  <a:xfrm>
                    <a:off x="0" y="0"/>
                    <a:ext cx="1743075" cy="698500"/>
                  </a:xfrm>
                  <a:prstGeom prst="rect">
                    <a:avLst/>
                  </a:prstGeom>
                </pic:spPr>
              </pic:pic>
            </a:graphicData>
          </a:graphic>
          <wp14:sizeRelH relativeFrom="page">
            <wp14:pctWidth>0</wp14:pctWidth>
          </wp14:sizeRelH>
          <wp14:sizeRelV relativeFrom="page">
            <wp14:pctHeight>0</wp14:pctHeight>
          </wp14:sizeRelV>
        </wp:anchor>
      </w:drawing>
    </w:r>
    <w:r w:rsidRPr="006D3D50">
      <w:rPr>
        <w:noProof/>
        <w:lang w:val="sr-Latn-RS" w:eastAsia="sr-Latn-RS"/>
      </w:rPr>
      <mc:AlternateContent>
        <mc:Choice Requires="wps">
          <w:drawing>
            <wp:anchor distT="0" distB="0" distL="114300" distR="114300" simplePos="0" relativeHeight="251658240" behindDoc="0" locked="0" layoutInCell="1" allowOverlap="1" wp14:anchorId="52712CD4" wp14:editId="5AD19529">
              <wp:simplePos x="0" y="0"/>
              <wp:positionH relativeFrom="column">
                <wp:posOffset>-309245</wp:posOffset>
              </wp:positionH>
              <wp:positionV relativeFrom="paragraph">
                <wp:posOffset>959485</wp:posOffset>
              </wp:positionV>
              <wp:extent cx="6343650" cy="0"/>
              <wp:effectExtent l="0" t="0" r="0" b="0"/>
              <wp:wrapNone/>
              <wp:docPr id="2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line">
                        <a:avLst/>
                      </a:prstGeom>
                      <a:noFill/>
                      <a:ln w="19050">
                        <a:solidFill>
                          <a:srgbClr val="3470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7FB66"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pt,75.55pt" to="475.1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" strokecolor="#34707e" strokeweight="1.5pt"/>
          </w:pict>
        </mc:Fallback>
      </mc:AlternateContent>
    </w:r>
    <w:r w:rsidR="00026663">
      <w:rPr>
        <w:rStyle w:val="DokumentiverzijaChar"/>
      </w:rPr>
      <w:tab/>
    </w:r>
  </w:p>
  <w:p w14:paraId="60061E4C" w14:textId="77777777" w:rsidR="006D3D50" w:rsidRDefault="006D3D5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505C2"/>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4AE108B"/>
    <w:multiLevelType w:val="hybridMultilevel"/>
    <w:tmpl w:val="A5DC93E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6ACE36BF"/>
    <w:multiLevelType w:val="hybridMultilevel"/>
    <w:tmpl w:val="E8024D4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9rfM2x8QAqfQL34ZQGQj1dmXq7WBaGpB/yUiPsyj+n5z1nz16bZVcwb/yt4CxB6q6ao0jhHbfDCVwWvY+RCNbQ==" w:salt="aqeY/Ag+PuWotkQJEeSWMg=="/>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744"/>
    <w:rsid w:val="000143B3"/>
    <w:rsid w:val="00017844"/>
    <w:rsid w:val="00026663"/>
    <w:rsid w:val="00043879"/>
    <w:rsid w:val="000741AA"/>
    <w:rsid w:val="00077122"/>
    <w:rsid w:val="000C0C32"/>
    <w:rsid w:val="000C5373"/>
    <w:rsid w:val="000F268A"/>
    <w:rsid w:val="000F6C38"/>
    <w:rsid w:val="0010438E"/>
    <w:rsid w:val="00121ECB"/>
    <w:rsid w:val="001340B9"/>
    <w:rsid w:val="00162E3E"/>
    <w:rsid w:val="00185319"/>
    <w:rsid w:val="001D4846"/>
    <w:rsid w:val="001E6B43"/>
    <w:rsid w:val="001F5D70"/>
    <w:rsid w:val="00246C59"/>
    <w:rsid w:val="00271DE0"/>
    <w:rsid w:val="002928F7"/>
    <w:rsid w:val="002A08E9"/>
    <w:rsid w:val="00313F07"/>
    <w:rsid w:val="00336077"/>
    <w:rsid w:val="003679CF"/>
    <w:rsid w:val="00395577"/>
    <w:rsid w:val="003B65C1"/>
    <w:rsid w:val="003C6B03"/>
    <w:rsid w:val="003D4830"/>
    <w:rsid w:val="003F5517"/>
    <w:rsid w:val="004004F1"/>
    <w:rsid w:val="00432A89"/>
    <w:rsid w:val="00451324"/>
    <w:rsid w:val="004545C7"/>
    <w:rsid w:val="00491B12"/>
    <w:rsid w:val="004A5686"/>
    <w:rsid w:val="004A5741"/>
    <w:rsid w:val="004C4198"/>
    <w:rsid w:val="004F0DB6"/>
    <w:rsid w:val="005002DC"/>
    <w:rsid w:val="005169C8"/>
    <w:rsid w:val="00532F35"/>
    <w:rsid w:val="00541DCF"/>
    <w:rsid w:val="0054275A"/>
    <w:rsid w:val="00562429"/>
    <w:rsid w:val="00570405"/>
    <w:rsid w:val="00570517"/>
    <w:rsid w:val="00573462"/>
    <w:rsid w:val="005805E2"/>
    <w:rsid w:val="005942B3"/>
    <w:rsid w:val="005A6339"/>
    <w:rsid w:val="0060214A"/>
    <w:rsid w:val="00605754"/>
    <w:rsid w:val="00610CA6"/>
    <w:rsid w:val="0062290F"/>
    <w:rsid w:val="0064507E"/>
    <w:rsid w:val="00645CE6"/>
    <w:rsid w:val="006564A1"/>
    <w:rsid w:val="00676FEB"/>
    <w:rsid w:val="006B1AB1"/>
    <w:rsid w:val="006B65E7"/>
    <w:rsid w:val="006D3D50"/>
    <w:rsid w:val="00733F4A"/>
    <w:rsid w:val="0074695A"/>
    <w:rsid w:val="007C7EBE"/>
    <w:rsid w:val="00873397"/>
    <w:rsid w:val="008A25E5"/>
    <w:rsid w:val="008C0465"/>
    <w:rsid w:val="008D6CAA"/>
    <w:rsid w:val="008E3DE3"/>
    <w:rsid w:val="008E73C2"/>
    <w:rsid w:val="009236E1"/>
    <w:rsid w:val="00996E7F"/>
    <w:rsid w:val="00A32233"/>
    <w:rsid w:val="00A6664C"/>
    <w:rsid w:val="00A72493"/>
    <w:rsid w:val="00A9664C"/>
    <w:rsid w:val="00B608F6"/>
    <w:rsid w:val="00B625A8"/>
    <w:rsid w:val="00B74D08"/>
    <w:rsid w:val="00B82A05"/>
    <w:rsid w:val="00BB39B4"/>
    <w:rsid w:val="00BD5A19"/>
    <w:rsid w:val="00BF4F14"/>
    <w:rsid w:val="00BF7BD7"/>
    <w:rsid w:val="00C06615"/>
    <w:rsid w:val="00C07A48"/>
    <w:rsid w:val="00C113A1"/>
    <w:rsid w:val="00C1361F"/>
    <w:rsid w:val="00C44A3B"/>
    <w:rsid w:val="00C925A9"/>
    <w:rsid w:val="00CE4744"/>
    <w:rsid w:val="00DA42C6"/>
    <w:rsid w:val="00DB36A1"/>
    <w:rsid w:val="00DC6772"/>
    <w:rsid w:val="00DE5BD0"/>
    <w:rsid w:val="00DE78DD"/>
    <w:rsid w:val="00E01E60"/>
    <w:rsid w:val="00E07E34"/>
    <w:rsid w:val="00E34F96"/>
    <w:rsid w:val="00E67577"/>
    <w:rsid w:val="00EB7F89"/>
    <w:rsid w:val="00ED53EE"/>
    <w:rsid w:val="00F17DBD"/>
    <w:rsid w:val="00F436F7"/>
    <w:rsid w:val="00F61CAF"/>
    <w:rsid w:val="00F84CBC"/>
    <w:rsid w:val="00F93929"/>
    <w:rsid w:val="00F94F6B"/>
    <w:rsid w:val="00F97226"/>
    <w:rsid w:val="0D15D2A4"/>
    <w:rsid w:val="4330FA43"/>
    <w:rsid w:val="5C417EE0"/>
    <w:rsid w:val="61916D91"/>
    <w:rsid w:val="7228F099"/>
  </w:rsids>
  <m:mathPr>
    <m:mathFont m:val="Cambria Math"/>
    <m:brkBin m:val="before"/>
    <m:brkBinSub m:val="--"/>
    <m:smallFrac m:val="0"/>
    <m:dispDef/>
    <m:lMargin m:val="0"/>
    <m:rMargin m:val="0"/>
    <m:defJc m:val="centerGroup"/>
    <m:wrapIndent m:val="1440"/>
    <m:intLim m:val="subSup"/>
    <m:naryLim m:val="undOvr"/>
  </m:mathPr>
  <w:themeFontLang w:val="sr-Latn-R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64AE5F"/>
  <w15:chartTrackingRefBased/>
  <w15:docId w15:val="{F729DC85-B02C-46F4-8217-A0CF1BF9F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aliases w:val="Podnaslov"/>
    <w:basedOn w:val="Normal"/>
    <w:next w:val="Normal"/>
    <w:link w:val="Heading1Char"/>
    <w:uiPriority w:val="9"/>
    <w:qFormat/>
    <w:rsid w:val="00CE4744"/>
    <w:pPr>
      <w:keepNext/>
      <w:keepLines/>
      <w:spacing w:before="240" w:after="0"/>
      <w:outlineLvl w:val="0"/>
    </w:pPr>
    <w:rPr>
      <w:rFonts w:ascii="Calibri" w:eastAsiaTheme="majorEastAsia" w:hAnsi="Calibri" w:cstheme="majorBidi"/>
      <w:b/>
      <w:color w:val="7DC466"/>
      <w:sz w:val="32"/>
      <w:szCs w:val="32"/>
    </w:rPr>
  </w:style>
  <w:style w:type="paragraph" w:styleId="Heading2">
    <w:name w:val="heading 2"/>
    <w:basedOn w:val="Normal"/>
    <w:next w:val="Normal"/>
    <w:link w:val="Heading2Char"/>
    <w:uiPriority w:val="9"/>
    <w:unhideWhenUsed/>
    <w:qFormat/>
    <w:rsid w:val="00CE474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82A05"/>
    <w:pPr>
      <w:keepNext/>
      <w:keepLines/>
      <w:spacing w:before="200" w:after="0" w:line="276" w:lineRule="auto"/>
      <w:ind w:left="504" w:hanging="504"/>
      <w:outlineLvl w:val="2"/>
    </w:pPr>
    <w:rPr>
      <w:rFonts w:asciiTheme="majorHAnsi" w:eastAsiaTheme="majorEastAsia" w:hAnsiTheme="majorHAnsi" w:cstheme="majorBidi"/>
      <w:b/>
      <w:bCs/>
      <w:color w:val="4F81BD" w:themeColor="accent1"/>
      <w:lang w:val="sr-Latn-R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744"/>
    <w:pPr>
      <w:tabs>
        <w:tab w:val="center" w:pos="4703"/>
        <w:tab w:val="right" w:pos="9406"/>
      </w:tabs>
      <w:spacing w:after="0" w:line="240" w:lineRule="auto"/>
    </w:pPr>
  </w:style>
  <w:style w:type="character" w:customStyle="1" w:styleId="HeaderChar">
    <w:name w:val="Header Char"/>
    <w:basedOn w:val="DefaultParagraphFont"/>
    <w:link w:val="Header"/>
    <w:uiPriority w:val="99"/>
    <w:rsid w:val="00CE4744"/>
  </w:style>
  <w:style w:type="paragraph" w:styleId="Footer">
    <w:name w:val="footer"/>
    <w:basedOn w:val="Normal"/>
    <w:link w:val="FooterChar"/>
    <w:uiPriority w:val="99"/>
    <w:unhideWhenUsed/>
    <w:rsid w:val="00CE4744"/>
    <w:pPr>
      <w:tabs>
        <w:tab w:val="center" w:pos="4703"/>
        <w:tab w:val="right" w:pos="9406"/>
      </w:tabs>
      <w:spacing w:after="0" w:line="240" w:lineRule="auto"/>
    </w:pPr>
  </w:style>
  <w:style w:type="character" w:customStyle="1" w:styleId="FooterChar">
    <w:name w:val="Footer Char"/>
    <w:basedOn w:val="DefaultParagraphFont"/>
    <w:link w:val="Footer"/>
    <w:uiPriority w:val="99"/>
    <w:rsid w:val="00CE4744"/>
  </w:style>
  <w:style w:type="paragraph" w:styleId="NoSpacing">
    <w:name w:val="No Spacing"/>
    <w:aliases w:val="tekst"/>
    <w:uiPriority w:val="1"/>
    <w:qFormat/>
    <w:rsid w:val="00CE4744"/>
    <w:pPr>
      <w:spacing w:after="0" w:line="240" w:lineRule="auto"/>
    </w:pPr>
    <w:rPr>
      <w:rFonts w:ascii="Calibri" w:hAnsi="Calibri"/>
      <w:sz w:val="24"/>
    </w:rPr>
  </w:style>
  <w:style w:type="character" w:customStyle="1" w:styleId="Heading1Char">
    <w:name w:val="Heading 1 Char"/>
    <w:aliases w:val="Podnaslov Char"/>
    <w:basedOn w:val="DefaultParagraphFont"/>
    <w:link w:val="Heading1"/>
    <w:uiPriority w:val="9"/>
    <w:rsid w:val="00CE4744"/>
    <w:rPr>
      <w:rFonts w:ascii="Calibri" w:eastAsiaTheme="majorEastAsia" w:hAnsi="Calibri" w:cstheme="majorBidi"/>
      <w:b/>
      <w:color w:val="7DC466"/>
      <w:sz w:val="32"/>
      <w:szCs w:val="32"/>
    </w:rPr>
  </w:style>
  <w:style w:type="character" w:customStyle="1" w:styleId="Heading2Char">
    <w:name w:val="Heading 2 Char"/>
    <w:basedOn w:val="DefaultParagraphFont"/>
    <w:link w:val="Heading2"/>
    <w:uiPriority w:val="9"/>
    <w:rsid w:val="00CE4744"/>
    <w:rPr>
      <w:rFonts w:asciiTheme="majorHAnsi" w:eastAsiaTheme="majorEastAsia" w:hAnsiTheme="majorHAnsi" w:cstheme="majorBidi"/>
      <w:color w:val="365F91" w:themeColor="accent1" w:themeShade="BF"/>
      <w:sz w:val="26"/>
      <w:szCs w:val="26"/>
    </w:rPr>
  </w:style>
  <w:style w:type="paragraph" w:styleId="Subtitle">
    <w:name w:val="Subtitle"/>
    <w:basedOn w:val="Normal"/>
    <w:next w:val="Normal"/>
    <w:link w:val="SubtitleChar"/>
    <w:uiPriority w:val="11"/>
    <w:qFormat/>
    <w:rsid w:val="00CE4744"/>
    <w:pPr>
      <w:numPr>
        <w:ilvl w:val="1"/>
      </w:numPr>
    </w:pPr>
    <w:rPr>
      <w:rFonts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CE4744"/>
    <w:rPr>
      <w:rFonts w:eastAsiaTheme="minorEastAsia" w:hAnsiTheme="minorHAnsi" w:cstheme="minorBidi"/>
      <w:color w:val="5A5A5A" w:themeColor="text1" w:themeTint="A5"/>
      <w:spacing w:val="15"/>
    </w:rPr>
  </w:style>
  <w:style w:type="paragraph" w:styleId="Title">
    <w:name w:val="Title"/>
    <w:aliases w:val="Naslov"/>
    <w:basedOn w:val="Normal"/>
    <w:next w:val="Normal"/>
    <w:link w:val="TitleChar"/>
    <w:uiPriority w:val="10"/>
    <w:qFormat/>
    <w:rsid w:val="008A25E5"/>
    <w:pPr>
      <w:spacing w:after="0" w:line="240" w:lineRule="auto"/>
      <w:contextualSpacing/>
    </w:pPr>
    <w:rPr>
      <w:rFonts w:ascii="Calibri" w:eastAsiaTheme="majorEastAsia" w:hAnsi="Calibri" w:cstheme="majorBidi"/>
      <w:b/>
      <w:color w:val="34707E"/>
      <w:spacing w:val="-10"/>
      <w:kern w:val="28"/>
      <w:sz w:val="52"/>
      <w:szCs w:val="56"/>
    </w:rPr>
  </w:style>
  <w:style w:type="character" w:customStyle="1" w:styleId="TitleChar">
    <w:name w:val="Title Char"/>
    <w:aliases w:val="Naslov Char"/>
    <w:basedOn w:val="DefaultParagraphFont"/>
    <w:link w:val="Title"/>
    <w:uiPriority w:val="10"/>
    <w:rsid w:val="008A25E5"/>
    <w:rPr>
      <w:rFonts w:ascii="Calibri" w:eastAsiaTheme="majorEastAsia" w:hAnsi="Calibri" w:cstheme="majorBidi"/>
      <w:b/>
      <w:color w:val="34707E"/>
      <w:spacing w:val="-10"/>
      <w:kern w:val="28"/>
      <w:sz w:val="52"/>
      <w:szCs w:val="56"/>
    </w:rPr>
  </w:style>
  <w:style w:type="character" w:styleId="SubtleEmphasis">
    <w:name w:val="Subtle Emphasis"/>
    <w:basedOn w:val="DefaultParagraphFont"/>
    <w:uiPriority w:val="19"/>
    <w:qFormat/>
    <w:rsid w:val="00CE4744"/>
    <w:rPr>
      <w:rFonts w:ascii="Calibri" w:hAnsi="Calibri"/>
      <w:b w:val="0"/>
      <w:i/>
      <w:iCs/>
      <w:color w:val="404040" w:themeColor="text1" w:themeTint="BF"/>
      <w:sz w:val="24"/>
    </w:rPr>
  </w:style>
  <w:style w:type="character" w:styleId="Emphasis">
    <w:name w:val="Emphasis"/>
    <w:aliases w:val="Interno pravilo"/>
    <w:basedOn w:val="DefaultParagraphFont"/>
    <w:uiPriority w:val="20"/>
    <w:qFormat/>
    <w:rsid w:val="00B82A05"/>
    <w:rPr>
      <w:rFonts w:ascii="Calibri" w:hAnsi="Calibri"/>
      <w:b w:val="0"/>
      <w:i/>
      <w:iCs/>
      <w:color w:val="6BAB35"/>
      <w:sz w:val="24"/>
    </w:rPr>
  </w:style>
  <w:style w:type="character" w:styleId="Strong">
    <w:name w:val="Strong"/>
    <w:basedOn w:val="DefaultParagraphFont"/>
    <w:uiPriority w:val="22"/>
    <w:qFormat/>
    <w:rsid w:val="00CE4744"/>
    <w:rPr>
      <w:rFonts w:ascii="Calibri" w:hAnsi="Calibri"/>
      <w:b/>
      <w:bCs/>
      <w:i w:val="0"/>
    </w:rPr>
  </w:style>
  <w:style w:type="paragraph" w:styleId="Quote">
    <w:name w:val="Quote"/>
    <w:basedOn w:val="Normal"/>
    <w:next w:val="Normal"/>
    <w:link w:val="QuoteChar"/>
    <w:uiPriority w:val="29"/>
    <w:qFormat/>
    <w:rsid w:val="00CE4744"/>
    <w:pPr>
      <w:spacing w:before="200"/>
      <w:ind w:left="864" w:right="864"/>
      <w:jc w:val="center"/>
    </w:pPr>
    <w:rPr>
      <w:rFonts w:ascii="Calibri" w:hAnsi="Calibri"/>
      <w:i/>
      <w:iCs/>
      <w:color w:val="404040" w:themeColor="text1" w:themeTint="BF"/>
    </w:rPr>
  </w:style>
  <w:style w:type="character" w:customStyle="1" w:styleId="QuoteChar">
    <w:name w:val="Quote Char"/>
    <w:basedOn w:val="DefaultParagraphFont"/>
    <w:link w:val="Quote"/>
    <w:uiPriority w:val="29"/>
    <w:rsid w:val="00CE4744"/>
    <w:rPr>
      <w:rFonts w:ascii="Calibri" w:hAnsi="Calibri"/>
      <w:i/>
      <w:iCs/>
      <w:color w:val="404040" w:themeColor="text1" w:themeTint="BF"/>
    </w:rPr>
  </w:style>
  <w:style w:type="character" w:styleId="Hyperlink">
    <w:name w:val="Hyperlink"/>
    <w:basedOn w:val="DefaultParagraphFont"/>
    <w:uiPriority w:val="99"/>
    <w:unhideWhenUsed/>
    <w:rsid w:val="008C0465"/>
    <w:rPr>
      <w:color w:val="0000FF" w:themeColor="hyperlink"/>
      <w:u w:val="single"/>
    </w:rPr>
  </w:style>
  <w:style w:type="character" w:customStyle="1" w:styleId="UnresolvedMention1">
    <w:name w:val="Unresolved Mention1"/>
    <w:basedOn w:val="DefaultParagraphFont"/>
    <w:uiPriority w:val="99"/>
    <w:semiHidden/>
    <w:unhideWhenUsed/>
    <w:rsid w:val="008C0465"/>
    <w:rPr>
      <w:color w:val="605E5C"/>
      <w:shd w:val="clear" w:color="auto" w:fill="E1DFDD"/>
    </w:rPr>
  </w:style>
  <w:style w:type="table" w:styleId="TableGrid">
    <w:name w:val="Table Grid"/>
    <w:basedOn w:val="TableNormal"/>
    <w:uiPriority w:val="59"/>
    <w:rsid w:val="00246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6C59"/>
    <w:pPr>
      <w:ind w:left="720"/>
      <w:contextualSpacing/>
    </w:pPr>
  </w:style>
  <w:style w:type="paragraph" w:customStyle="1" w:styleId="Generalijeinapomena">
    <w:name w:val="Generalije i napomena"/>
    <w:basedOn w:val="Normal"/>
    <w:link w:val="GeneralijeinapomenaChar"/>
    <w:qFormat/>
    <w:rsid w:val="008A25E5"/>
    <w:pPr>
      <w:spacing w:after="0" w:line="288" w:lineRule="auto"/>
    </w:pPr>
    <w:rPr>
      <w:rFonts w:ascii="Calibri" w:hAnsi="Calibri"/>
      <w:sz w:val="12"/>
      <w:lang w:val="sr-Latn-RS"/>
    </w:rPr>
  </w:style>
  <w:style w:type="paragraph" w:customStyle="1" w:styleId="Dokumentiverzija">
    <w:name w:val="Dokument i verzija"/>
    <w:basedOn w:val="Header"/>
    <w:link w:val="DokumentiverzijaChar"/>
    <w:qFormat/>
    <w:rsid w:val="00026663"/>
    <w:pPr>
      <w:tabs>
        <w:tab w:val="right" w:pos="4703"/>
      </w:tabs>
      <w:spacing w:before="1080"/>
      <w:jc w:val="right"/>
    </w:pPr>
    <w:rPr>
      <w:rFonts w:ascii="Calibri" w:hAnsi="Calibri"/>
      <w:b/>
      <w:color w:val="34707E"/>
    </w:rPr>
  </w:style>
  <w:style w:type="character" w:customStyle="1" w:styleId="GeneralijeinapomenaChar">
    <w:name w:val="Generalije i napomena Char"/>
    <w:basedOn w:val="DefaultParagraphFont"/>
    <w:link w:val="Generalijeinapomena"/>
    <w:rsid w:val="008A25E5"/>
    <w:rPr>
      <w:rFonts w:ascii="Calibri" w:hAnsi="Calibri"/>
      <w:sz w:val="12"/>
      <w:lang w:val="sr-Latn-RS"/>
    </w:rPr>
  </w:style>
  <w:style w:type="paragraph" w:customStyle="1" w:styleId="Dole">
    <w:name w:val="Dole"/>
    <w:basedOn w:val="Footer"/>
    <w:link w:val="DoleChar"/>
    <w:rsid w:val="00017844"/>
    <w:pPr>
      <w:spacing w:before="1200"/>
      <w:ind w:left="720"/>
      <w:jc w:val="right"/>
    </w:pPr>
    <w:rPr>
      <w:rFonts w:ascii="Calibri" w:hAnsi="Calibri"/>
      <w:b/>
      <w:color w:val="34707E"/>
    </w:rPr>
  </w:style>
  <w:style w:type="character" w:customStyle="1" w:styleId="DokumentiverzijaChar">
    <w:name w:val="Dokument i verzija Char"/>
    <w:basedOn w:val="HeaderChar"/>
    <w:link w:val="Dokumentiverzija"/>
    <w:rsid w:val="00026663"/>
    <w:rPr>
      <w:rFonts w:ascii="Calibri" w:hAnsi="Calibri"/>
      <w:b/>
      <w:color w:val="34707E"/>
    </w:rPr>
  </w:style>
  <w:style w:type="character" w:customStyle="1" w:styleId="Heading3Char">
    <w:name w:val="Heading 3 Char"/>
    <w:basedOn w:val="DefaultParagraphFont"/>
    <w:link w:val="Heading3"/>
    <w:uiPriority w:val="9"/>
    <w:rsid w:val="00B82A05"/>
    <w:rPr>
      <w:rFonts w:asciiTheme="majorHAnsi" w:eastAsiaTheme="majorEastAsia" w:hAnsiTheme="majorHAnsi" w:cstheme="majorBidi"/>
      <w:b/>
      <w:bCs/>
      <w:color w:val="4F81BD" w:themeColor="accent1"/>
      <w:lang w:val="sr-Latn-RS" w:eastAsia="zh-CN"/>
    </w:rPr>
  </w:style>
  <w:style w:type="character" w:customStyle="1" w:styleId="DoleChar">
    <w:name w:val="Dole Char"/>
    <w:basedOn w:val="FooterChar"/>
    <w:link w:val="Dole"/>
    <w:rsid w:val="00017844"/>
    <w:rPr>
      <w:rFonts w:ascii="Calibri" w:hAnsi="Calibri"/>
      <w:b/>
      <w:color w:val="34707E"/>
    </w:rPr>
  </w:style>
  <w:style w:type="paragraph" w:styleId="TOCHeading">
    <w:name w:val="TOC Heading"/>
    <w:basedOn w:val="Heading1"/>
    <w:next w:val="Normal"/>
    <w:uiPriority w:val="39"/>
    <w:unhideWhenUsed/>
    <w:qFormat/>
    <w:rsid w:val="00B82A05"/>
    <w:pPr>
      <w:spacing w:before="480" w:line="276" w:lineRule="auto"/>
      <w:ind w:left="360" w:hanging="360"/>
      <w:outlineLvl w:val="9"/>
    </w:pPr>
    <w:rPr>
      <w:rFonts w:asciiTheme="majorHAnsi" w:hAnsiTheme="majorHAnsi"/>
      <w:bCs/>
      <w:color w:val="365F91" w:themeColor="accent1" w:themeShade="BF"/>
      <w:sz w:val="28"/>
      <w:szCs w:val="28"/>
      <w:lang w:val="sr-Latn-RS" w:eastAsia="ja-JP"/>
    </w:rPr>
  </w:style>
  <w:style w:type="paragraph" w:styleId="TOC1">
    <w:name w:val="toc 1"/>
    <w:basedOn w:val="Normal"/>
    <w:next w:val="Normal"/>
    <w:autoRedefine/>
    <w:uiPriority w:val="39"/>
    <w:unhideWhenUsed/>
    <w:rsid w:val="00B82A05"/>
    <w:pPr>
      <w:spacing w:after="100" w:line="276" w:lineRule="auto"/>
    </w:pPr>
    <w:rPr>
      <w:rFonts w:eastAsiaTheme="minorEastAsia" w:hAnsiTheme="minorHAnsi" w:cstheme="minorBidi"/>
      <w:lang w:eastAsia="zh-CN"/>
    </w:rPr>
  </w:style>
  <w:style w:type="paragraph" w:styleId="TOC2">
    <w:name w:val="toc 2"/>
    <w:basedOn w:val="Normal"/>
    <w:next w:val="Normal"/>
    <w:autoRedefine/>
    <w:uiPriority w:val="39"/>
    <w:unhideWhenUsed/>
    <w:rsid w:val="00B82A05"/>
    <w:pPr>
      <w:spacing w:after="100" w:line="276" w:lineRule="auto"/>
      <w:ind w:left="220"/>
    </w:pPr>
    <w:rPr>
      <w:rFonts w:eastAsiaTheme="minorEastAsia" w:hAnsiTheme="minorHAnsi" w:cstheme="minorBidi"/>
      <w:lang w:eastAsia="zh-CN"/>
    </w:rPr>
  </w:style>
  <w:style w:type="paragraph" w:styleId="BalloonText">
    <w:name w:val="Balloon Text"/>
    <w:basedOn w:val="Normal"/>
    <w:link w:val="BalloonTextChar"/>
    <w:uiPriority w:val="99"/>
    <w:semiHidden/>
    <w:unhideWhenUsed/>
    <w:rsid w:val="00B82A05"/>
    <w:pPr>
      <w:spacing w:after="0" w:line="240" w:lineRule="auto"/>
    </w:pPr>
    <w:rPr>
      <w:rFonts w:ascii="Tahoma" w:eastAsiaTheme="minorEastAsia" w:hAnsi="Tahoma" w:cs="Tahoma"/>
      <w:sz w:val="16"/>
      <w:szCs w:val="16"/>
      <w:lang w:eastAsia="zh-CN"/>
    </w:rPr>
  </w:style>
  <w:style w:type="character" w:customStyle="1" w:styleId="BalloonTextChar">
    <w:name w:val="Balloon Text Char"/>
    <w:basedOn w:val="DefaultParagraphFont"/>
    <w:link w:val="BalloonText"/>
    <w:uiPriority w:val="99"/>
    <w:semiHidden/>
    <w:rsid w:val="00B82A05"/>
    <w:rPr>
      <w:rFonts w:ascii="Tahoma" w:eastAsiaTheme="minorEastAsia" w:hAnsi="Tahoma" w:cs="Tahoma"/>
      <w:sz w:val="16"/>
      <w:szCs w:val="16"/>
      <w:lang w:eastAsia="zh-CN"/>
    </w:rPr>
  </w:style>
  <w:style w:type="paragraph" w:styleId="TOC3">
    <w:name w:val="toc 3"/>
    <w:basedOn w:val="Normal"/>
    <w:next w:val="Normal"/>
    <w:autoRedefine/>
    <w:uiPriority w:val="39"/>
    <w:unhideWhenUsed/>
    <w:rsid w:val="00B82A05"/>
    <w:pPr>
      <w:spacing w:after="100" w:line="276" w:lineRule="auto"/>
      <w:ind w:left="440"/>
    </w:pPr>
    <w:rPr>
      <w:rFonts w:eastAsiaTheme="minorEastAsia" w:hAnsiTheme="minorHAnsi" w:cstheme="minorBidi"/>
      <w:lang w:eastAsia="zh-CN"/>
    </w:rPr>
  </w:style>
  <w:style w:type="numbering" w:styleId="111111">
    <w:name w:val="Outline List 2"/>
    <w:basedOn w:val="NoList"/>
    <w:uiPriority w:val="99"/>
    <w:semiHidden/>
    <w:unhideWhenUsed/>
    <w:rsid w:val="00B82A05"/>
    <w:pPr>
      <w:numPr>
        <w:numId w:val="1"/>
      </w:numPr>
    </w:pPr>
  </w:style>
  <w:style w:type="paragraph" w:styleId="TOC4">
    <w:name w:val="toc 4"/>
    <w:basedOn w:val="Normal"/>
    <w:next w:val="Normal"/>
    <w:autoRedefine/>
    <w:uiPriority w:val="39"/>
    <w:unhideWhenUsed/>
    <w:rsid w:val="00B82A05"/>
    <w:pPr>
      <w:spacing w:after="100" w:line="276" w:lineRule="auto"/>
      <w:ind w:left="660"/>
    </w:pPr>
    <w:rPr>
      <w:rFonts w:eastAsiaTheme="minorEastAsia" w:hAnsiTheme="minorHAnsi" w:cstheme="minorBidi"/>
    </w:rPr>
  </w:style>
  <w:style w:type="paragraph" w:styleId="TOC5">
    <w:name w:val="toc 5"/>
    <w:basedOn w:val="Normal"/>
    <w:next w:val="Normal"/>
    <w:autoRedefine/>
    <w:uiPriority w:val="39"/>
    <w:unhideWhenUsed/>
    <w:rsid w:val="00B82A05"/>
    <w:pPr>
      <w:spacing w:after="100" w:line="276" w:lineRule="auto"/>
      <w:ind w:left="880"/>
    </w:pPr>
    <w:rPr>
      <w:rFonts w:eastAsiaTheme="minorEastAsia" w:hAnsiTheme="minorHAnsi" w:cstheme="minorBidi"/>
    </w:rPr>
  </w:style>
  <w:style w:type="paragraph" w:styleId="TOC6">
    <w:name w:val="toc 6"/>
    <w:basedOn w:val="Normal"/>
    <w:next w:val="Normal"/>
    <w:autoRedefine/>
    <w:uiPriority w:val="39"/>
    <w:unhideWhenUsed/>
    <w:rsid w:val="00B82A05"/>
    <w:pPr>
      <w:spacing w:after="100" w:line="276" w:lineRule="auto"/>
      <w:ind w:left="1100"/>
    </w:pPr>
    <w:rPr>
      <w:rFonts w:eastAsiaTheme="minorEastAsia" w:hAnsiTheme="minorHAnsi" w:cstheme="minorBidi"/>
    </w:rPr>
  </w:style>
  <w:style w:type="paragraph" w:styleId="TOC7">
    <w:name w:val="toc 7"/>
    <w:basedOn w:val="Normal"/>
    <w:next w:val="Normal"/>
    <w:autoRedefine/>
    <w:uiPriority w:val="39"/>
    <w:unhideWhenUsed/>
    <w:rsid w:val="00B82A05"/>
    <w:pPr>
      <w:spacing w:after="100" w:line="276" w:lineRule="auto"/>
      <w:ind w:left="1320"/>
    </w:pPr>
    <w:rPr>
      <w:rFonts w:eastAsiaTheme="minorEastAsia" w:hAnsiTheme="minorHAnsi" w:cstheme="minorBidi"/>
    </w:rPr>
  </w:style>
  <w:style w:type="paragraph" w:styleId="TOC8">
    <w:name w:val="toc 8"/>
    <w:basedOn w:val="Normal"/>
    <w:next w:val="Normal"/>
    <w:autoRedefine/>
    <w:uiPriority w:val="39"/>
    <w:unhideWhenUsed/>
    <w:rsid w:val="00B82A05"/>
    <w:pPr>
      <w:spacing w:after="100" w:line="276" w:lineRule="auto"/>
      <w:ind w:left="1540"/>
    </w:pPr>
    <w:rPr>
      <w:rFonts w:eastAsiaTheme="minorEastAsia" w:hAnsiTheme="minorHAnsi" w:cstheme="minorBidi"/>
    </w:rPr>
  </w:style>
  <w:style w:type="paragraph" w:styleId="TOC9">
    <w:name w:val="toc 9"/>
    <w:basedOn w:val="Normal"/>
    <w:next w:val="Normal"/>
    <w:autoRedefine/>
    <w:uiPriority w:val="39"/>
    <w:unhideWhenUsed/>
    <w:rsid w:val="00B82A05"/>
    <w:pPr>
      <w:spacing w:after="100" w:line="276" w:lineRule="auto"/>
      <w:ind w:left="1760"/>
    </w:pPr>
    <w:rPr>
      <w:rFonts w:eastAsiaTheme="minorEastAsia" w:hAnsiTheme="minorHAnsi" w:cstheme="minorBidi"/>
    </w:rPr>
  </w:style>
  <w:style w:type="character" w:styleId="CommentReference">
    <w:name w:val="annotation reference"/>
    <w:basedOn w:val="DefaultParagraphFont"/>
    <w:uiPriority w:val="99"/>
    <w:semiHidden/>
    <w:unhideWhenUsed/>
    <w:rsid w:val="00B82A05"/>
    <w:rPr>
      <w:sz w:val="16"/>
      <w:szCs w:val="16"/>
    </w:rPr>
  </w:style>
  <w:style w:type="paragraph" w:styleId="CommentText">
    <w:name w:val="annotation text"/>
    <w:basedOn w:val="Normal"/>
    <w:link w:val="CommentTextChar"/>
    <w:uiPriority w:val="99"/>
    <w:unhideWhenUsed/>
    <w:rsid w:val="00B82A05"/>
    <w:pPr>
      <w:spacing w:after="200" w:line="240" w:lineRule="auto"/>
    </w:pPr>
    <w:rPr>
      <w:rFonts w:eastAsiaTheme="minorEastAsia" w:hAnsiTheme="minorHAnsi" w:cstheme="minorBidi"/>
      <w:sz w:val="20"/>
      <w:szCs w:val="20"/>
      <w:lang w:eastAsia="zh-CN"/>
    </w:rPr>
  </w:style>
  <w:style w:type="character" w:customStyle="1" w:styleId="CommentTextChar">
    <w:name w:val="Comment Text Char"/>
    <w:basedOn w:val="DefaultParagraphFont"/>
    <w:link w:val="CommentText"/>
    <w:uiPriority w:val="99"/>
    <w:rsid w:val="00B82A05"/>
    <w:rPr>
      <w:rFonts w:eastAsiaTheme="minorEastAsia" w:hAnsiTheme="minorHAnsi" w:cstheme="minorBidi"/>
      <w:sz w:val="20"/>
      <w:szCs w:val="20"/>
      <w:lang w:eastAsia="zh-CN"/>
    </w:rPr>
  </w:style>
  <w:style w:type="paragraph" w:styleId="CommentSubject">
    <w:name w:val="annotation subject"/>
    <w:basedOn w:val="CommentText"/>
    <w:next w:val="CommentText"/>
    <w:link w:val="CommentSubjectChar"/>
    <w:uiPriority w:val="99"/>
    <w:semiHidden/>
    <w:unhideWhenUsed/>
    <w:rsid w:val="00B82A05"/>
    <w:rPr>
      <w:b/>
      <w:bCs/>
    </w:rPr>
  </w:style>
  <w:style w:type="character" w:customStyle="1" w:styleId="CommentSubjectChar">
    <w:name w:val="Comment Subject Char"/>
    <w:basedOn w:val="CommentTextChar"/>
    <w:link w:val="CommentSubject"/>
    <w:uiPriority w:val="99"/>
    <w:semiHidden/>
    <w:rsid w:val="00B82A05"/>
    <w:rPr>
      <w:rFonts w:eastAsiaTheme="minorEastAsia" w:hAnsiTheme="minorHAnsi" w:cstheme="minorBidi"/>
      <w:b/>
      <w:bCs/>
      <w:sz w:val="20"/>
      <w:szCs w:val="20"/>
      <w:lang w:eastAsia="zh-CN"/>
    </w:rPr>
  </w:style>
  <w:style w:type="character" w:styleId="FollowedHyperlink">
    <w:name w:val="FollowedHyperlink"/>
    <w:basedOn w:val="DefaultParagraphFont"/>
    <w:uiPriority w:val="99"/>
    <w:semiHidden/>
    <w:unhideWhenUsed/>
    <w:rsid w:val="00B82A05"/>
    <w:rPr>
      <w:color w:val="800080" w:themeColor="followedHyperlink"/>
      <w:u w:val="single"/>
    </w:rPr>
  </w:style>
  <w:style w:type="character" w:customStyle="1" w:styleId="apple-converted-space">
    <w:name w:val="apple-converted-space"/>
    <w:basedOn w:val="DefaultParagraphFont"/>
    <w:rsid w:val="00B82A05"/>
  </w:style>
  <w:style w:type="paragraph" w:styleId="PlainText">
    <w:name w:val="Plain Text"/>
    <w:basedOn w:val="Normal"/>
    <w:link w:val="PlainTextChar"/>
    <w:uiPriority w:val="99"/>
    <w:unhideWhenUsed/>
    <w:rsid w:val="00B82A05"/>
    <w:pPr>
      <w:spacing w:after="0" w:line="240" w:lineRule="auto"/>
    </w:pPr>
    <w:rPr>
      <w:rFonts w:ascii="Consolas" w:eastAsiaTheme="minorEastAsia" w:hAnsi="Consolas" w:cs="Consolas"/>
      <w:sz w:val="21"/>
      <w:szCs w:val="21"/>
      <w:lang w:eastAsia="zh-CN"/>
    </w:rPr>
  </w:style>
  <w:style w:type="character" w:customStyle="1" w:styleId="PlainTextChar">
    <w:name w:val="Plain Text Char"/>
    <w:basedOn w:val="DefaultParagraphFont"/>
    <w:link w:val="PlainText"/>
    <w:uiPriority w:val="99"/>
    <w:rsid w:val="00B82A05"/>
    <w:rPr>
      <w:rFonts w:ascii="Consolas" w:eastAsiaTheme="minorEastAsia" w:hAnsi="Consolas" w:cs="Consolas"/>
      <w:sz w:val="21"/>
      <w:szCs w:val="21"/>
      <w:lang w:eastAsia="zh-CN"/>
    </w:rPr>
  </w:style>
  <w:style w:type="character" w:customStyle="1" w:styleId="UnresolvedMention10">
    <w:name w:val="Unresolved Mention10"/>
    <w:basedOn w:val="DefaultParagraphFont"/>
    <w:uiPriority w:val="99"/>
    <w:semiHidden/>
    <w:unhideWhenUsed/>
    <w:rsid w:val="00B82A05"/>
    <w:rPr>
      <w:color w:val="808080"/>
      <w:shd w:val="clear" w:color="auto" w:fill="E6E6E6"/>
    </w:rPr>
  </w:style>
  <w:style w:type="paragraph" w:styleId="NormalWeb">
    <w:name w:val="Normal (Web)"/>
    <w:basedOn w:val="Normal"/>
    <w:uiPriority w:val="99"/>
    <w:semiHidden/>
    <w:unhideWhenUsed/>
    <w:rsid w:val="00B82A05"/>
    <w:pPr>
      <w:spacing w:before="100" w:beforeAutospacing="1" w:after="100" w:afterAutospacing="1" w:line="240" w:lineRule="auto"/>
    </w:pPr>
    <w:rPr>
      <w:rFonts w:ascii="Times New Roman"/>
      <w:sz w:val="24"/>
      <w:szCs w:val="24"/>
      <w:lang w:val="sr-Latn-RS" w:eastAsia="sr-Latn-RS"/>
    </w:rPr>
  </w:style>
  <w:style w:type="paragraph" w:styleId="FootnoteText">
    <w:name w:val="footnote text"/>
    <w:basedOn w:val="Normal"/>
    <w:link w:val="FootnoteTextChar"/>
    <w:uiPriority w:val="99"/>
    <w:semiHidden/>
    <w:unhideWhenUsed/>
    <w:rsid w:val="00E07E34"/>
    <w:pPr>
      <w:spacing w:after="0" w:line="240"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E07E34"/>
    <w:rPr>
      <w:rFonts w:ascii="Calibri" w:eastAsia="Calibri" w:hAnsi="Calibri"/>
      <w:sz w:val="20"/>
      <w:szCs w:val="20"/>
    </w:rPr>
  </w:style>
  <w:style w:type="character" w:styleId="FootnoteReference">
    <w:name w:val="footnote reference"/>
    <w:uiPriority w:val="99"/>
    <w:semiHidden/>
    <w:unhideWhenUsed/>
    <w:rsid w:val="00E07E34"/>
    <w:rPr>
      <w:vertAlign w:val="superscript"/>
    </w:rPr>
  </w:style>
  <w:style w:type="character" w:customStyle="1" w:styleId="normaltextrun">
    <w:name w:val="normaltextrun"/>
    <w:basedOn w:val="DefaultParagraphFont"/>
    <w:rsid w:val="00DB3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qca.e-smartsy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qca.e-smartsys.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pis_x0020_dokumenta xmlns="008bc152-1828-42ae-a6bf-735efce631b8">Ugovor za pravno lice</Opis_x0020_dokumenta>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767E3255EBC94459C0B5FAD7F5679AC" ma:contentTypeVersion="4" ma:contentTypeDescription="Create a new document." ma:contentTypeScope="" ma:versionID="89fdc112e330aae0dcb46c94f8a9f5ea">
  <xsd:schema xmlns:xsd="http://www.w3.org/2001/XMLSchema" xmlns:xs="http://www.w3.org/2001/XMLSchema" xmlns:p="http://schemas.microsoft.com/office/2006/metadata/properties" xmlns:ns2="008bc152-1828-42ae-a6bf-735efce631b8" xmlns:ns3="2f41db07-8a4b-47a6-9f2a-4a1328ad2e8e" targetNamespace="http://schemas.microsoft.com/office/2006/metadata/properties" ma:root="true" ma:fieldsID="65f6318e2f4eee0c3f30ea3f5c560f9f" ns2:_="" ns3:_="">
    <xsd:import namespace="008bc152-1828-42ae-a6bf-735efce631b8"/>
    <xsd:import namespace="2f41db07-8a4b-47a6-9f2a-4a1328ad2e8e"/>
    <xsd:element name="properties">
      <xsd:complexType>
        <xsd:sequence>
          <xsd:element name="documentManagement">
            <xsd:complexType>
              <xsd:all>
                <xsd:element ref="ns2:MediaServiceMetadata" minOccurs="0"/>
                <xsd:element ref="ns2:MediaServiceFastMetadata" minOccurs="0"/>
                <xsd:element ref="ns2:Opis_x0020_dokumen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8bc152-1828-42ae-a6bf-735efce631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Opis_x0020_dokumenta" ma:index="10" nillable="true" ma:displayName="Opis dokumenta" ma:internalName="Opis_x0020_dokumenta">
      <xsd:simpleType>
        <xsd:restriction base="dms:Text">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41db07-8a4b-47a6-9f2a-4a1328ad2e8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08923C-F762-4914-B8DA-827F415FA1DE}">
  <ds:schemaRefs>
    <ds:schemaRef ds:uri="http://schemas.microsoft.com/office/2006/metadata/properties"/>
    <ds:schemaRef ds:uri="http://schemas.microsoft.com/office/infopath/2007/PartnerControls"/>
    <ds:schemaRef ds:uri="008bc152-1828-42ae-a6bf-735efce631b8"/>
  </ds:schemaRefs>
</ds:datastoreItem>
</file>

<file path=customXml/itemProps2.xml><?xml version="1.0" encoding="utf-8"?>
<ds:datastoreItem xmlns:ds="http://schemas.openxmlformats.org/officeDocument/2006/customXml" ds:itemID="{5F893721-C823-4855-97B7-5E5364504BF2}">
  <ds:schemaRefs>
    <ds:schemaRef ds:uri="http://schemas.openxmlformats.org/officeDocument/2006/bibliography"/>
  </ds:schemaRefs>
</ds:datastoreItem>
</file>

<file path=customXml/itemProps3.xml><?xml version="1.0" encoding="utf-8"?>
<ds:datastoreItem xmlns:ds="http://schemas.openxmlformats.org/officeDocument/2006/customXml" ds:itemID="{86F124D5-F485-487A-A699-40AF25ED19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8bc152-1828-42ae-a6bf-735efce631b8"/>
    <ds:schemaRef ds:uri="2f41db07-8a4b-47a6-9f2a-4a1328ad2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BF968E-CAD2-464E-8B63-79FB64FCBA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1280</Words>
  <Characters>7299</Characters>
  <Application>Microsoft Office Word</Application>
  <DocSecurity>0</DocSecurity>
  <Lines>60</Lines>
  <Paragraphs>17</Paragraphs>
  <ScaleCrop>false</ScaleCrop>
  <Company/>
  <LinksUpToDate>false</LinksUpToDate>
  <CharactersWithSpaces>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ESS_QCA_UPL_T</dc:title>
  <dc:subject/>
  <dc:creator>Saša Žunić</dc:creator>
  <cp:keywords/>
  <dc:description/>
  <cp:lastModifiedBy>Valentina Cvetković</cp:lastModifiedBy>
  <cp:revision>69</cp:revision>
  <cp:lastPrinted>2019-04-19T21:05:00Z</cp:lastPrinted>
  <dcterms:created xsi:type="dcterms:W3CDTF">2019-04-19T19:46:00Z</dcterms:created>
  <dcterms:modified xsi:type="dcterms:W3CDTF">2020-10-02T13:04:00Z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0x010100B767E3255EBC94459C0B5FAD7F5679AC</vt:lpwstr>
  </property>
</Properties>
</file>